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BD407" w14:textId="77777777" w:rsidR="007A5533" w:rsidRPr="00553F05" w:rsidRDefault="005447A1" w:rsidP="00553F05">
      <w:pPr>
        <w:ind w:left="5103"/>
        <w:rPr>
          <w:rFonts w:cs="Times New Roman"/>
          <w:sz w:val="20"/>
          <w:szCs w:val="20"/>
          <w:lang w:val="lt-LT"/>
        </w:rPr>
      </w:pPr>
      <w:r w:rsidRPr="00553F05">
        <w:rPr>
          <w:rFonts w:cs="Times New Roman"/>
          <w:sz w:val="20"/>
          <w:szCs w:val="20"/>
          <w:lang w:val="lt-LT"/>
        </w:rPr>
        <w:t>PATVIRTINTA</w:t>
      </w:r>
    </w:p>
    <w:p w14:paraId="19A42AB8" w14:textId="77777777" w:rsidR="00553F05" w:rsidRDefault="005447A1" w:rsidP="00553F05">
      <w:pPr>
        <w:ind w:left="5103"/>
        <w:rPr>
          <w:rFonts w:cs="Times New Roman"/>
          <w:sz w:val="20"/>
          <w:szCs w:val="20"/>
          <w:lang w:val="lt-LT"/>
        </w:rPr>
      </w:pPr>
      <w:r w:rsidRPr="00553F05">
        <w:rPr>
          <w:rFonts w:cs="Times New Roman"/>
          <w:sz w:val="20"/>
          <w:szCs w:val="20"/>
          <w:lang w:val="lt-LT"/>
        </w:rPr>
        <w:t>Šiaulių Ragainės progimnazijos</w:t>
      </w:r>
      <w:r w:rsidR="00553F05">
        <w:rPr>
          <w:rFonts w:cs="Times New Roman"/>
          <w:sz w:val="20"/>
          <w:szCs w:val="20"/>
          <w:lang w:val="lt-LT"/>
        </w:rPr>
        <w:t xml:space="preserve"> </w:t>
      </w:r>
      <w:r w:rsidRPr="00553F05">
        <w:rPr>
          <w:rFonts w:cs="Times New Roman"/>
          <w:sz w:val="20"/>
          <w:szCs w:val="20"/>
          <w:lang w:val="lt-LT"/>
        </w:rPr>
        <w:t xml:space="preserve">direktoriaus </w:t>
      </w:r>
    </w:p>
    <w:p w14:paraId="4DBC1F36" w14:textId="64A90002" w:rsidR="007A5533" w:rsidRDefault="005447A1" w:rsidP="00553F05">
      <w:pPr>
        <w:ind w:left="5103"/>
        <w:rPr>
          <w:rFonts w:cs="Times New Roman"/>
          <w:sz w:val="20"/>
          <w:szCs w:val="20"/>
          <w:lang w:val="lt-LT"/>
        </w:rPr>
      </w:pPr>
      <w:r w:rsidRPr="00553F05">
        <w:rPr>
          <w:rFonts w:cs="Times New Roman"/>
          <w:sz w:val="20"/>
          <w:szCs w:val="20"/>
          <w:lang w:val="lt-LT"/>
        </w:rPr>
        <w:t xml:space="preserve">2026 m. </w:t>
      </w:r>
      <w:r w:rsidR="00553F05">
        <w:rPr>
          <w:rFonts w:cs="Times New Roman"/>
          <w:sz w:val="20"/>
          <w:szCs w:val="20"/>
          <w:lang w:val="lt-LT"/>
        </w:rPr>
        <w:t xml:space="preserve">rugpjūčio </w:t>
      </w:r>
      <w:r w:rsidR="00642BC9">
        <w:rPr>
          <w:rFonts w:cs="Times New Roman"/>
          <w:sz w:val="20"/>
          <w:szCs w:val="20"/>
          <w:lang w:val="lt-LT"/>
        </w:rPr>
        <w:t>19</w:t>
      </w:r>
      <w:r w:rsidRPr="00553F05">
        <w:rPr>
          <w:rFonts w:cs="Times New Roman"/>
          <w:sz w:val="20"/>
          <w:szCs w:val="20"/>
          <w:lang w:val="lt-LT"/>
        </w:rPr>
        <w:t xml:space="preserve"> d.</w:t>
      </w:r>
      <w:r w:rsidR="00553F05">
        <w:rPr>
          <w:rFonts w:cs="Times New Roman"/>
          <w:sz w:val="20"/>
          <w:szCs w:val="20"/>
          <w:lang w:val="lt-LT"/>
        </w:rPr>
        <w:t xml:space="preserve"> </w:t>
      </w:r>
      <w:r w:rsidRPr="00553F05">
        <w:rPr>
          <w:rFonts w:cs="Times New Roman"/>
          <w:sz w:val="20"/>
          <w:szCs w:val="20"/>
          <w:lang w:val="lt-LT"/>
        </w:rPr>
        <w:t xml:space="preserve">įsakymu Nr. </w:t>
      </w:r>
      <w:r w:rsidR="00553F05">
        <w:rPr>
          <w:rFonts w:cs="Times New Roman"/>
          <w:sz w:val="20"/>
          <w:szCs w:val="20"/>
          <w:lang w:val="lt-LT"/>
        </w:rPr>
        <w:t>V-</w:t>
      </w:r>
      <w:r w:rsidR="00642BC9">
        <w:rPr>
          <w:rFonts w:cs="Times New Roman"/>
          <w:sz w:val="20"/>
          <w:szCs w:val="20"/>
          <w:lang w:val="lt-LT"/>
        </w:rPr>
        <w:t>77</w:t>
      </w:r>
      <w:r w:rsidR="00553F05">
        <w:rPr>
          <w:rFonts w:cs="Times New Roman"/>
          <w:sz w:val="20"/>
          <w:szCs w:val="20"/>
          <w:lang w:val="lt-LT"/>
        </w:rPr>
        <w:t>(1.3.)</w:t>
      </w:r>
    </w:p>
    <w:p w14:paraId="1ED7788F" w14:textId="77777777" w:rsidR="00553F05" w:rsidRPr="00CA702C" w:rsidRDefault="00553F05" w:rsidP="00553F05">
      <w:pPr>
        <w:ind w:left="5103"/>
        <w:rPr>
          <w:rFonts w:cs="Times New Roman"/>
          <w:szCs w:val="24"/>
          <w:lang w:val="lt-LT"/>
        </w:rPr>
      </w:pPr>
    </w:p>
    <w:p w14:paraId="45063102" w14:textId="77777777" w:rsidR="007A5533" w:rsidRPr="00CA702C" w:rsidRDefault="005447A1">
      <w:pPr>
        <w:jc w:val="center"/>
        <w:rPr>
          <w:rFonts w:cs="Times New Roman"/>
          <w:szCs w:val="24"/>
          <w:lang w:val="lt-LT"/>
        </w:rPr>
      </w:pPr>
      <w:r w:rsidRPr="00CA702C">
        <w:rPr>
          <w:rFonts w:cs="Times New Roman"/>
          <w:b/>
          <w:szCs w:val="24"/>
          <w:lang w:val="lt-LT"/>
        </w:rPr>
        <w:t>TARNYBINIŲ KOMANDIRUOČIŲ IŠLAIDŲ APMOKĖJIMO</w:t>
      </w:r>
    </w:p>
    <w:p w14:paraId="19930421" w14:textId="77777777" w:rsidR="007A5533" w:rsidRDefault="005447A1">
      <w:pPr>
        <w:jc w:val="center"/>
        <w:rPr>
          <w:rFonts w:cs="Times New Roman"/>
          <w:b/>
          <w:szCs w:val="24"/>
          <w:lang w:val="lt-LT"/>
        </w:rPr>
      </w:pPr>
      <w:r w:rsidRPr="00CA702C">
        <w:rPr>
          <w:rFonts w:cs="Times New Roman"/>
          <w:b/>
          <w:szCs w:val="24"/>
          <w:lang w:val="lt-LT"/>
        </w:rPr>
        <w:t>ŠIAULIŲ RAGAINĖS PROGIMNAZIJOJE TAISYKLĖS</w:t>
      </w:r>
    </w:p>
    <w:p w14:paraId="4DEFE019" w14:textId="77777777" w:rsidR="00553F05" w:rsidRPr="00CA702C" w:rsidRDefault="00553F05">
      <w:pPr>
        <w:jc w:val="center"/>
        <w:rPr>
          <w:rFonts w:cs="Times New Roman"/>
          <w:szCs w:val="24"/>
          <w:lang w:val="lt-LT"/>
        </w:rPr>
      </w:pPr>
    </w:p>
    <w:p w14:paraId="381216C4" w14:textId="77777777" w:rsidR="007A5533" w:rsidRPr="00CA702C" w:rsidRDefault="005447A1" w:rsidP="00553F05">
      <w:pPr>
        <w:jc w:val="center"/>
        <w:rPr>
          <w:rFonts w:cs="Times New Roman"/>
          <w:szCs w:val="24"/>
          <w:lang w:val="lt-LT"/>
        </w:rPr>
      </w:pPr>
      <w:r w:rsidRPr="00CA702C">
        <w:rPr>
          <w:rFonts w:cs="Times New Roman"/>
          <w:b/>
          <w:szCs w:val="24"/>
          <w:lang w:val="lt-LT"/>
        </w:rPr>
        <w:t>I SKYRIUS</w:t>
      </w:r>
    </w:p>
    <w:p w14:paraId="2900408F" w14:textId="77777777" w:rsidR="007A5533" w:rsidRDefault="005447A1" w:rsidP="00553F05">
      <w:pPr>
        <w:jc w:val="center"/>
        <w:rPr>
          <w:rFonts w:cs="Times New Roman"/>
          <w:b/>
          <w:szCs w:val="24"/>
          <w:lang w:val="lt-LT"/>
        </w:rPr>
      </w:pPr>
      <w:r w:rsidRPr="00CA702C">
        <w:rPr>
          <w:rFonts w:cs="Times New Roman"/>
          <w:b/>
          <w:szCs w:val="24"/>
          <w:lang w:val="lt-LT"/>
        </w:rPr>
        <w:t>BENDROSIOS NUOSTATOS</w:t>
      </w:r>
    </w:p>
    <w:p w14:paraId="16ED8E7E" w14:textId="77777777" w:rsidR="00553F05" w:rsidRPr="00CA702C" w:rsidRDefault="00553F05">
      <w:pPr>
        <w:spacing w:before="160" w:after="80"/>
        <w:jc w:val="center"/>
        <w:rPr>
          <w:rFonts w:cs="Times New Roman"/>
          <w:szCs w:val="24"/>
          <w:lang w:val="lt-LT"/>
        </w:rPr>
      </w:pPr>
    </w:p>
    <w:p w14:paraId="09B9823F" w14:textId="77777777" w:rsidR="007A5533" w:rsidRPr="00CA702C" w:rsidRDefault="005447A1" w:rsidP="00553F05">
      <w:pPr>
        <w:spacing w:line="276" w:lineRule="auto"/>
        <w:ind w:firstLine="1276"/>
        <w:jc w:val="both"/>
        <w:rPr>
          <w:rFonts w:cs="Times New Roman"/>
          <w:szCs w:val="24"/>
          <w:lang w:val="lt-LT"/>
        </w:rPr>
      </w:pPr>
      <w:r w:rsidRPr="00CA702C">
        <w:rPr>
          <w:rFonts w:cs="Times New Roman"/>
          <w:szCs w:val="24"/>
          <w:lang w:val="lt-LT"/>
        </w:rPr>
        <w:t>1. Tarnybinių komandiruočių išlaidų apmokėjimo Šiaulių Ragainės progimnazijoje taisyklės (toliau – Taisyklės) nustato Šiaulių Ragainės progimnazijos (toliau – Progimnazija) darbuotojų, dirbančių pagal darbo sutartis (toliau – darbuotojai), siuntimo į tarnybines komandiruotes ir su jomis susijusių išlaidų apmokėjimo tvarką.</w:t>
      </w:r>
    </w:p>
    <w:p w14:paraId="2CC66BA0" w14:textId="77777777" w:rsidR="007A5533" w:rsidRPr="00CA702C" w:rsidRDefault="005447A1" w:rsidP="00553F05">
      <w:pPr>
        <w:spacing w:line="276" w:lineRule="auto"/>
        <w:ind w:firstLine="1276"/>
        <w:jc w:val="both"/>
        <w:rPr>
          <w:rFonts w:cs="Times New Roman"/>
          <w:szCs w:val="24"/>
          <w:lang w:val="lt-LT"/>
        </w:rPr>
      </w:pPr>
      <w:r w:rsidRPr="00CA702C">
        <w:rPr>
          <w:rFonts w:cs="Times New Roman"/>
          <w:szCs w:val="24"/>
          <w:lang w:val="lt-LT"/>
        </w:rPr>
        <w:t>2. Taisyklės parengtos vadovaujantis Lietuvos Respublikos darbo kodeksu, Lietuvos Respublikos Vyriausybės 2004 m. balandžio 29 d. nutarimu Nr. 526 „Dėl dienpinigių ir kitų komandiruočių išlaidų apmokėjimo“ ir kitais komandiruotes reglamentuojančiais teisės aktais.</w:t>
      </w:r>
    </w:p>
    <w:p w14:paraId="531BB091" w14:textId="77777777" w:rsidR="007A5533" w:rsidRPr="00CA702C" w:rsidRDefault="005447A1" w:rsidP="00553F05">
      <w:pPr>
        <w:spacing w:line="276" w:lineRule="auto"/>
        <w:ind w:firstLine="1276"/>
        <w:jc w:val="both"/>
        <w:rPr>
          <w:rFonts w:cs="Times New Roman"/>
          <w:szCs w:val="24"/>
          <w:lang w:val="lt-LT"/>
        </w:rPr>
      </w:pPr>
      <w:r w:rsidRPr="00CA702C">
        <w:rPr>
          <w:rFonts w:cs="Times New Roman"/>
          <w:szCs w:val="24"/>
          <w:lang w:val="lt-LT"/>
        </w:rPr>
        <w:t>3. Tarnybine komandiruote (toliau – komandiruotė) laikomas darbuotojo išvykimas iš nuolatinės darbo vietos Progimnazijos direktoriaus ar jo įgalioto asmens siuntimu atlikti darbo funkcijų, vykdyti tarnybinio pavedimo ar tobulinti kvalifikacijos.</w:t>
      </w:r>
    </w:p>
    <w:p w14:paraId="6851838A" w14:textId="77777777" w:rsidR="007A5533" w:rsidRPr="00CA702C" w:rsidRDefault="005447A1" w:rsidP="00553F05">
      <w:pPr>
        <w:spacing w:line="276" w:lineRule="auto"/>
        <w:ind w:firstLine="1276"/>
        <w:jc w:val="both"/>
        <w:rPr>
          <w:rFonts w:cs="Times New Roman"/>
          <w:szCs w:val="24"/>
          <w:lang w:val="lt-LT"/>
        </w:rPr>
      </w:pPr>
      <w:r w:rsidRPr="00CA702C">
        <w:rPr>
          <w:rFonts w:cs="Times New Roman"/>
          <w:szCs w:val="24"/>
          <w:lang w:val="lt-LT"/>
        </w:rPr>
        <w:t>4. Komandiruotės metu darbuotojui paliekama darbo vieta (pareigos) ir darbo užmokestis. Į komandiruotės laiką įeina kelionės į darbdavio nurodytą darbo vietą ir atgal laikas.</w:t>
      </w:r>
    </w:p>
    <w:p w14:paraId="1A302F4F" w14:textId="77777777" w:rsidR="007A5533" w:rsidRPr="00CA702C" w:rsidRDefault="005447A1" w:rsidP="00553F05">
      <w:pPr>
        <w:spacing w:line="276" w:lineRule="auto"/>
        <w:ind w:firstLine="1276"/>
        <w:jc w:val="both"/>
        <w:rPr>
          <w:rFonts w:cs="Times New Roman"/>
          <w:szCs w:val="24"/>
          <w:lang w:val="lt-LT"/>
        </w:rPr>
      </w:pPr>
      <w:r w:rsidRPr="00CA702C">
        <w:rPr>
          <w:rFonts w:cs="Times New Roman"/>
          <w:szCs w:val="24"/>
          <w:lang w:val="lt-LT"/>
        </w:rPr>
        <w:t>5. Siuntimas į komandiruotę įforminamas Progimnazijos direktoriaus ar jo įgalioto asmens sprendimu (įsakymu, rezoliucija ar kitu Progimnazijoje taikomu būdu). Sprendime nurodomi darbuotojo vardas, pavardė, pareigos, komandiruotės dienos, vieta (vietos), komandiruotės tikslas, Progimnazijos apmokamos komandiruotės išlaidos ir, jeigu mokamas, komandiruotės išlaidų avansas. Jeigu komandiruotėje naudojama transporto priemonė, kai pagal teisės aktus būtina nurodyti jos duomenis, sprendime nurodoma transporto priemonės markė, modelis ir valstybinis numeris.</w:t>
      </w:r>
    </w:p>
    <w:p w14:paraId="4593ABF0" w14:textId="77777777" w:rsidR="007A5533" w:rsidRPr="00CA702C" w:rsidRDefault="005447A1" w:rsidP="00553F05">
      <w:pPr>
        <w:spacing w:line="276" w:lineRule="auto"/>
        <w:ind w:firstLine="1276"/>
        <w:jc w:val="both"/>
        <w:rPr>
          <w:rFonts w:cs="Times New Roman"/>
          <w:szCs w:val="24"/>
          <w:lang w:val="lt-LT"/>
        </w:rPr>
      </w:pPr>
      <w:r w:rsidRPr="00CA702C">
        <w:rPr>
          <w:rFonts w:cs="Times New Roman"/>
          <w:szCs w:val="24"/>
          <w:lang w:val="lt-LT"/>
        </w:rPr>
        <w:t>6. Jeigu dėl objektyvių priežasčių iš komandiruotės grįžtama vėliau negu sprendime dėl siuntimo į komandiruotę nurodytą paskutinę komandiruotės dieną, į komandiruotės laiką įskaitomas faktinio grįžimo iš komandiruotės laikas.</w:t>
      </w:r>
    </w:p>
    <w:p w14:paraId="4D37DF8B" w14:textId="77777777" w:rsidR="007A5533" w:rsidRPr="00CA702C" w:rsidRDefault="005447A1" w:rsidP="00553F05">
      <w:pPr>
        <w:spacing w:line="276" w:lineRule="auto"/>
        <w:ind w:firstLine="1276"/>
        <w:jc w:val="both"/>
        <w:rPr>
          <w:rFonts w:cs="Times New Roman"/>
          <w:szCs w:val="24"/>
          <w:lang w:val="lt-LT"/>
        </w:rPr>
      </w:pPr>
      <w:r w:rsidRPr="00CA702C">
        <w:rPr>
          <w:rFonts w:cs="Times New Roman"/>
          <w:szCs w:val="24"/>
          <w:lang w:val="lt-LT"/>
        </w:rPr>
        <w:t>7. Komandiruotės išlaidos, kurias pagal teisės aktus apmoka kita institucija, organizacija ar projekto vykdytojas, Progimnazijos lėšomis antrą kartą nekompensuojamos.</w:t>
      </w:r>
    </w:p>
    <w:p w14:paraId="385D0D4C" w14:textId="77777777" w:rsidR="00553F05" w:rsidRDefault="00553F05" w:rsidP="00553F05">
      <w:pPr>
        <w:jc w:val="center"/>
        <w:rPr>
          <w:rFonts w:cs="Times New Roman"/>
          <w:b/>
          <w:szCs w:val="24"/>
          <w:lang w:val="lt-LT"/>
        </w:rPr>
      </w:pPr>
    </w:p>
    <w:p w14:paraId="7387AAAA" w14:textId="34E7B6D0" w:rsidR="007A5533" w:rsidRPr="00CA702C" w:rsidRDefault="005447A1" w:rsidP="00553F05">
      <w:pPr>
        <w:jc w:val="center"/>
        <w:rPr>
          <w:rFonts w:cs="Times New Roman"/>
          <w:szCs w:val="24"/>
          <w:lang w:val="lt-LT"/>
        </w:rPr>
      </w:pPr>
      <w:r w:rsidRPr="00CA702C">
        <w:rPr>
          <w:rFonts w:cs="Times New Roman"/>
          <w:b/>
          <w:szCs w:val="24"/>
          <w:lang w:val="lt-LT"/>
        </w:rPr>
        <w:t>II SKYRIUS</w:t>
      </w:r>
    </w:p>
    <w:p w14:paraId="36AB2D6D" w14:textId="77777777" w:rsidR="007A5533" w:rsidRDefault="005447A1" w:rsidP="00553F05">
      <w:pPr>
        <w:jc w:val="center"/>
        <w:rPr>
          <w:rFonts w:cs="Times New Roman"/>
          <w:b/>
          <w:szCs w:val="24"/>
          <w:lang w:val="lt-LT"/>
        </w:rPr>
      </w:pPr>
      <w:r w:rsidRPr="00CA702C">
        <w:rPr>
          <w:rFonts w:cs="Times New Roman"/>
          <w:b/>
          <w:szCs w:val="24"/>
          <w:lang w:val="lt-LT"/>
        </w:rPr>
        <w:t>DIENPINIGIŲ MOKĖJIMAS</w:t>
      </w:r>
    </w:p>
    <w:p w14:paraId="33CD5E00" w14:textId="77777777" w:rsidR="00553F05" w:rsidRPr="00CA702C" w:rsidRDefault="00553F05" w:rsidP="00553F05">
      <w:pPr>
        <w:jc w:val="center"/>
        <w:rPr>
          <w:rFonts w:cs="Times New Roman"/>
          <w:szCs w:val="24"/>
          <w:lang w:val="lt-LT"/>
        </w:rPr>
      </w:pPr>
    </w:p>
    <w:p w14:paraId="5FFA7734" w14:textId="77777777" w:rsidR="007A5533" w:rsidRPr="00CA702C" w:rsidRDefault="005447A1" w:rsidP="00553F05">
      <w:pPr>
        <w:spacing w:line="276" w:lineRule="auto"/>
        <w:ind w:firstLine="1276"/>
        <w:jc w:val="both"/>
        <w:rPr>
          <w:rFonts w:cs="Times New Roman"/>
          <w:szCs w:val="24"/>
          <w:lang w:val="lt-LT"/>
        </w:rPr>
      </w:pPr>
      <w:r w:rsidRPr="00CA702C">
        <w:rPr>
          <w:rFonts w:cs="Times New Roman"/>
          <w:szCs w:val="24"/>
          <w:lang w:val="lt-LT"/>
        </w:rPr>
        <w:t>8. Dienpinigiai darbuotojams mokami Lietuvos Respublikos teisės aktuose nustatytais dydžiais ir tvarka. Progimnazija nenustato mažesnių ar didesnių dienpinigių dydžių, negu nustatyta taikomuose teisės aktuose.</w:t>
      </w:r>
    </w:p>
    <w:p w14:paraId="26BBE01B" w14:textId="77777777" w:rsidR="007A5533" w:rsidRPr="00CA702C" w:rsidRDefault="005447A1" w:rsidP="00553F05">
      <w:pPr>
        <w:spacing w:line="276" w:lineRule="auto"/>
        <w:ind w:firstLine="1276"/>
        <w:jc w:val="both"/>
        <w:rPr>
          <w:rFonts w:cs="Times New Roman"/>
          <w:szCs w:val="24"/>
          <w:lang w:val="lt-LT"/>
        </w:rPr>
      </w:pPr>
      <w:r w:rsidRPr="00CA702C">
        <w:rPr>
          <w:rFonts w:cs="Times New Roman"/>
          <w:szCs w:val="24"/>
          <w:lang w:val="lt-LT"/>
        </w:rPr>
        <w:t>9. Kai komandiruotės pirma ir (arba) paskutinė diena trunka trumpiau negu 4 valandas, už šias dienas mokami dienpinigiai, apskaičiuoti taikant 20 procentų teisės aktuose nustatyto dienpinigių dydžio.</w:t>
      </w:r>
    </w:p>
    <w:p w14:paraId="109139F6" w14:textId="77777777" w:rsidR="007A5533" w:rsidRPr="00CA702C" w:rsidRDefault="005447A1" w:rsidP="00553F05">
      <w:pPr>
        <w:spacing w:line="276" w:lineRule="auto"/>
        <w:ind w:firstLine="1276"/>
        <w:jc w:val="both"/>
        <w:rPr>
          <w:rFonts w:cs="Times New Roman"/>
          <w:szCs w:val="24"/>
          <w:lang w:val="lt-LT"/>
        </w:rPr>
      </w:pPr>
      <w:r w:rsidRPr="00CA702C">
        <w:rPr>
          <w:rFonts w:cs="Times New Roman"/>
          <w:szCs w:val="24"/>
          <w:lang w:val="lt-LT"/>
        </w:rPr>
        <w:lastRenderedPageBreak/>
        <w:t>10. Kai darbuotojas siunčiamas į komandiruotę Lietuvos Respublikos teritorijoje, dienpinigiai mokami tik tuo atveju, jeigu komandiruotė trunka ilgiau negu vieną komandiruotės dieną.</w:t>
      </w:r>
    </w:p>
    <w:p w14:paraId="2E695727" w14:textId="77777777" w:rsidR="007A5533" w:rsidRPr="00CA702C" w:rsidRDefault="005447A1" w:rsidP="00553F05">
      <w:pPr>
        <w:spacing w:line="276" w:lineRule="auto"/>
        <w:ind w:firstLine="1276"/>
        <w:jc w:val="both"/>
        <w:rPr>
          <w:rFonts w:cs="Times New Roman"/>
          <w:szCs w:val="24"/>
          <w:lang w:val="lt-LT"/>
        </w:rPr>
      </w:pPr>
      <w:r w:rsidRPr="00CA702C">
        <w:rPr>
          <w:rFonts w:cs="Times New Roman"/>
          <w:szCs w:val="24"/>
          <w:lang w:val="lt-LT"/>
        </w:rPr>
        <w:t>11. Vykstant į komandiruotę į užsienio valstybę ar kelias užsienio valstybes, dienpinigiai apskaičiuojami pagal Lietuvos Respublikos Vyriausybės nustatytus maksimalius dienpinigių dydžius ir jų mokėjimo taisykles.</w:t>
      </w:r>
    </w:p>
    <w:p w14:paraId="1A414345" w14:textId="77777777" w:rsidR="007A5533" w:rsidRPr="00CA702C" w:rsidRDefault="005447A1" w:rsidP="00553F05">
      <w:pPr>
        <w:spacing w:line="276" w:lineRule="auto"/>
        <w:ind w:firstLine="1276"/>
        <w:jc w:val="both"/>
        <w:rPr>
          <w:rFonts w:cs="Times New Roman"/>
          <w:szCs w:val="24"/>
          <w:lang w:val="lt-LT"/>
        </w:rPr>
      </w:pPr>
      <w:r w:rsidRPr="00CA702C">
        <w:rPr>
          <w:rFonts w:cs="Times New Roman"/>
          <w:szCs w:val="24"/>
          <w:lang w:val="lt-LT"/>
        </w:rPr>
        <w:t>12. Jeigu renginio organizatorius darbuotojui išmoka dienpinigius ar kitaip visiškai atlygina išlaidas, kurioms padengti skiriami dienpinigiai, Progimnazija už tą patį laikotarpį dienpinigių nemoka. Jeigu organizatorius išmoka dalį dienpinigių, Progimnazija moka tik teisės aktų nustatyta tvarka apskaičiuotą skirtumą.</w:t>
      </w:r>
    </w:p>
    <w:p w14:paraId="42502AD6" w14:textId="77777777" w:rsidR="00553F05" w:rsidRDefault="00553F05" w:rsidP="00553F05">
      <w:pPr>
        <w:jc w:val="center"/>
        <w:rPr>
          <w:rFonts w:cs="Times New Roman"/>
          <w:b/>
          <w:szCs w:val="24"/>
          <w:lang w:val="lt-LT"/>
        </w:rPr>
      </w:pPr>
    </w:p>
    <w:p w14:paraId="54BE6836" w14:textId="5BED8690" w:rsidR="007A5533" w:rsidRPr="00CA702C" w:rsidRDefault="005447A1" w:rsidP="00553F05">
      <w:pPr>
        <w:jc w:val="center"/>
        <w:rPr>
          <w:rFonts w:cs="Times New Roman"/>
          <w:szCs w:val="24"/>
          <w:lang w:val="lt-LT"/>
        </w:rPr>
      </w:pPr>
      <w:r w:rsidRPr="00CA702C">
        <w:rPr>
          <w:rFonts w:cs="Times New Roman"/>
          <w:b/>
          <w:szCs w:val="24"/>
          <w:lang w:val="lt-LT"/>
        </w:rPr>
        <w:t>III SKYRIUS</w:t>
      </w:r>
    </w:p>
    <w:p w14:paraId="27B0B7A9" w14:textId="77777777" w:rsidR="007A5533" w:rsidRDefault="005447A1" w:rsidP="00553F05">
      <w:pPr>
        <w:jc w:val="center"/>
        <w:rPr>
          <w:rFonts w:cs="Times New Roman"/>
          <w:b/>
          <w:szCs w:val="24"/>
          <w:lang w:val="lt-LT"/>
        </w:rPr>
      </w:pPr>
      <w:r w:rsidRPr="00CA702C">
        <w:rPr>
          <w:rFonts w:cs="Times New Roman"/>
          <w:b/>
          <w:szCs w:val="24"/>
          <w:lang w:val="lt-LT"/>
        </w:rPr>
        <w:t>KOMANDIRUOČIŲ Į UŽSIENIO VALSTYBES IŠLAIDŲ APMOKĖJIMAS</w:t>
      </w:r>
    </w:p>
    <w:p w14:paraId="3D858511" w14:textId="77777777" w:rsidR="00553F05" w:rsidRPr="00CA702C" w:rsidRDefault="00553F05" w:rsidP="00553F05">
      <w:pPr>
        <w:jc w:val="center"/>
        <w:rPr>
          <w:rFonts w:cs="Times New Roman"/>
          <w:szCs w:val="24"/>
          <w:lang w:val="lt-LT"/>
        </w:rPr>
      </w:pPr>
    </w:p>
    <w:p w14:paraId="41829248" w14:textId="77777777" w:rsidR="007A5533" w:rsidRPr="00CA702C" w:rsidRDefault="005447A1" w:rsidP="00553F05">
      <w:pPr>
        <w:spacing w:line="276" w:lineRule="auto"/>
        <w:ind w:firstLine="1276"/>
        <w:jc w:val="both"/>
        <w:rPr>
          <w:rFonts w:cs="Times New Roman"/>
          <w:szCs w:val="24"/>
          <w:lang w:val="lt-LT"/>
        </w:rPr>
      </w:pPr>
      <w:r w:rsidRPr="00CA702C">
        <w:rPr>
          <w:rFonts w:cs="Times New Roman"/>
          <w:szCs w:val="24"/>
          <w:lang w:val="lt-LT"/>
        </w:rPr>
        <w:t>13. Kai darbuotojas siunčiamas į komandiruotę į užsienio valstybę (valstybes, miestą), jam, laikantis teisės aktuose nustatytų sąlygų ir normų, gali būti apmokamos šios su komandiruote susijusios išlaidos:</w:t>
      </w:r>
    </w:p>
    <w:p w14:paraId="49329D5C" w14:textId="77777777" w:rsidR="007A5533" w:rsidRPr="00CA702C" w:rsidRDefault="005447A1" w:rsidP="00553F05">
      <w:pPr>
        <w:spacing w:line="276" w:lineRule="auto"/>
        <w:ind w:firstLine="1276"/>
        <w:jc w:val="both"/>
        <w:rPr>
          <w:rFonts w:cs="Times New Roman"/>
          <w:szCs w:val="24"/>
          <w:lang w:val="lt-LT"/>
        </w:rPr>
      </w:pPr>
      <w:r w:rsidRPr="00CA702C">
        <w:rPr>
          <w:rFonts w:cs="Times New Roman"/>
          <w:szCs w:val="24"/>
          <w:lang w:val="lt-LT"/>
        </w:rPr>
        <w:t>13.1. dienpinigiai;</w:t>
      </w:r>
    </w:p>
    <w:p w14:paraId="35CBBE05" w14:textId="77777777" w:rsidR="007A5533" w:rsidRPr="00CA702C" w:rsidRDefault="005447A1" w:rsidP="00553F05">
      <w:pPr>
        <w:spacing w:line="276" w:lineRule="auto"/>
        <w:ind w:firstLine="1276"/>
        <w:jc w:val="both"/>
        <w:rPr>
          <w:rFonts w:cs="Times New Roman"/>
          <w:szCs w:val="24"/>
          <w:lang w:val="lt-LT"/>
        </w:rPr>
      </w:pPr>
      <w:r w:rsidRPr="00CA702C">
        <w:rPr>
          <w:rFonts w:cs="Times New Roman"/>
          <w:szCs w:val="24"/>
          <w:lang w:val="lt-LT"/>
        </w:rPr>
        <w:t>13.2. gyvenamojo ploto nuomos išlaidos;</w:t>
      </w:r>
    </w:p>
    <w:p w14:paraId="6445995C" w14:textId="77777777" w:rsidR="007A5533" w:rsidRPr="00CA702C" w:rsidRDefault="005447A1" w:rsidP="00553F05">
      <w:pPr>
        <w:spacing w:line="276" w:lineRule="auto"/>
        <w:ind w:firstLine="1276"/>
        <w:jc w:val="both"/>
        <w:rPr>
          <w:rFonts w:cs="Times New Roman"/>
          <w:szCs w:val="24"/>
          <w:lang w:val="lt-LT"/>
        </w:rPr>
      </w:pPr>
      <w:r w:rsidRPr="00CA702C">
        <w:rPr>
          <w:rFonts w:cs="Times New Roman"/>
          <w:szCs w:val="24"/>
          <w:lang w:val="lt-LT"/>
        </w:rPr>
        <w:t>13.3. transporto išlaidos, susijusios su komandiruotės tikslais: kelionės į komandiruotės vietą ir grįžimo iš jos, transporto užsienio valstybės teritorijoje, taip pat nuvykimo Lietuvos Respublikos teritorijoje į oro ar jūrų uostą, geležinkelio ar autobusų stotį ir parvykimo iš jų;</w:t>
      </w:r>
    </w:p>
    <w:p w14:paraId="5D194C91" w14:textId="77777777" w:rsidR="007A5533" w:rsidRPr="00CA702C" w:rsidRDefault="005447A1" w:rsidP="00553F05">
      <w:pPr>
        <w:spacing w:line="276" w:lineRule="auto"/>
        <w:ind w:firstLine="1276"/>
        <w:jc w:val="both"/>
        <w:rPr>
          <w:rFonts w:cs="Times New Roman"/>
          <w:szCs w:val="24"/>
          <w:lang w:val="lt-LT"/>
        </w:rPr>
      </w:pPr>
      <w:r w:rsidRPr="00CA702C">
        <w:rPr>
          <w:rFonts w:cs="Times New Roman"/>
          <w:szCs w:val="24"/>
          <w:lang w:val="lt-LT"/>
        </w:rPr>
        <w:t>13.4. taksi, keleivių vežimo už atlygį pagal užsakymą ir dalijimosi automobiliu paslaugų išlaidos – teisės aktuose nustatytais atvejais. Kitais atvejais tokios išlaidos apmokamos tik tada, kai jų naudojimas objektyviai būtinas komandiruotės tikslui pasiekti ir tam iš anksto pritaria Progimnazijos direktorius ar jo įgaliotas asmuo; kai išankstinio pritarimo dėl objektyvių aplinkybių gauti nebuvo galima, sprendimas dėl išlaidų apmokėjimo priimamas darbuotojui pateikus motyvuotą paaiškinimą;</w:t>
      </w:r>
    </w:p>
    <w:p w14:paraId="2E9B30F7" w14:textId="77777777" w:rsidR="007A5533" w:rsidRPr="00CA702C" w:rsidRDefault="005447A1" w:rsidP="00553F05">
      <w:pPr>
        <w:spacing w:line="276" w:lineRule="auto"/>
        <w:ind w:firstLine="1276"/>
        <w:jc w:val="both"/>
        <w:rPr>
          <w:rFonts w:cs="Times New Roman"/>
          <w:szCs w:val="24"/>
          <w:lang w:val="lt-LT"/>
        </w:rPr>
      </w:pPr>
      <w:r w:rsidRPr="00CA702C">
        <w:rPr>
          <w:rFonts w:cs="Times New Roman"/>
          <w:szCs w:val="24"/>
          <w:lang w:val="lt-LT"/>
        </w:rPr>
        <w:t>13.5. dokumentų, susijusių su išvykimu, tvarkymo išlaidos, įskaitant kelionių draudimą;</w:t>
      </w:r>
    </w:p>
    <w:p w14:paraId="12B248DA" w14:textId="77777777" w:rsidR="007A5533" w:rsidRPr="00CA702C" w:rsidRDefault="005447A1" w:rsidP="00553F05">
      <w:pPr>
        <w:spacing w:line="276" w:lineRule="auto"/>
        <w:ind w:firstLine="1276"/>
        <w:jc w:val="both"/>
        <w:rPr>
          <w:rFonts w:cs="Times New Roman"/>
          <w:szCs w:val="24"/>
          <w:lang w:val="lt-LT"/>
        </w:rPr>
      </w:pPr>
      <w:r w:rsidRPr="00CA702C">
        <w:rPr>
          <w:rFonts w:cs="Times New Roman"/>
          <w:szCs w:val="24"/>
          <w:lang w:val="lt-LT"/>
        </w:rPr>
        <w:t>13.6. mokėjimo už kelius, transporto priemonės draudimo ir teisės aktuose numatyto civilinės atsakomybės draudimo išlaidos;</w:t>
      </w:r>
    </w:p>
    <w:p w14:paraId="5CA193DB" w14:textId="77777777" w:rsidR="007A5533" w:rsidRPr="00CA702C" w:rsidRDefault="005447A1" w:rsidP="00553F05">
      <w:pPr>
        <w:spacing w:line="276" w:lineRule="auto"/>
        <w:ind w:firstLine="1276"/>
        <w:jc w:val="both"/>
        <w:rPr>
          <w:rFonts w:cs="Times New Roman"/>
          <w:szCs w:val="24"/>
          <w:lang w:val="lt-LT"/>
        </w:rPr>
      </w:pPr>
      <w:r w:rsidRPr="00CA702C">
        <w:rPr>
          <w:rFonts w:cs="Times New Roman"/>
          <w:szCs w:val="24"/>
          <w:lang w:val="lt-LT"/>
        </w:rPr>
        <w:t>13.7. komandiruotės metu sunaudotų degalų ar elektros energijos įsigijimo išlaidos, apskaičiuojamos pagal komandiruotės metu nuvažiuotų kilometrų skaičių ir Progimnazijos patvirtintas atitinkamos transporto priemonės degalų ar elektros energijos sunaudojimo normas, kai komandiruotėje teisėtai naudojama Progimnazijos, išsinuomota, pagal panaudos sutartį perduota arba darbuotojo transporto priemonė;</w:t>
      </w:r>
    </w:p>
    <w:p w14:paraId="3DB22F65" w14:textId="77777777" w:rsidR="007A5533" w:rsidRPr="00CA702C" w:rsidRDefault="005447A1" w:rsidP="00553F05">
      <w:pPr>
        <w:spacing w:line="276" w:lineRule="auto"/>
        <w:ind w:firstLine="1276"/>
        <w:jc w:val="both"/>
        <w:rPr>
          <w:rFonts w:cs="Times New Roman"/>
          <w:szCs w:val="24"/>
          <w:lang w:val="lt-LT"/>
        </w:rPr>
      </w:pPr>
      <w:r w:rsidRPr="00CA702C">
        <w:rPr>
          <w:rFonts w:cs="Times New Roman"/>
          <w:szCs w:val="24"/>
          <w:lang w:val="lt-LT"/>
        </w:rPr>
        <w:t>13.8. ryšių (pašto ir telekomunikacijų) išlaidos;</w:t>
      </w:r>
    </w:p>
    <w:p w14:paraId="77D112AD" w14:textId="77777777" w:rsidR="007A5533" w:rsidRPr="00CA702C" w:rsidRDefault="005447A1" w:rsidP="00553F05">
      <w:pPr>
        <w:spacing w:line="276" w:lineRule="auto"/>
        <w:ind w:firstLine="1276"/>
        <w:jc w:val="both"/>
        <w:rPr>
          <w:rFonts w:cs="Times New Roman"/>
          <w:szCs w:val="24"/>
          <w:lang w:val="lt-LT"/>
        </w:rPr>
      </w:pPr>
      <w:r w:rsidRPr="00CA702C">
        <w:rPr>
          <w:rFonts w:cs="Times New Roman"/>
          <w:szCs w:val="24"/>
          <w:lang w:val="lt-LT"/>
        </w:rPr>
        <w:t>13.9. automobilių stovėjimo ir saugojimo aikštelėse išlaidos;</w:t>
      </w:r>
    </w:p>
    <w:p w14:paraId="2AC660A6" w14:textId="77777777" w:rsidR="007A5533" w:rsidRPr="00CA702C" w:rsidRDefault="005447A1" w:rsidP="00553F05">
      <w:pPr>
        <w:spacing w:line="276" w:lineRule="auto"/>
        <w:ind w:firstLine="1276"/>
        <w:jc w:val="both"/>
        <w:rPr>
          <w:rFonts w:cs="Times New Roman"/>
          <w:szCs w:val="24"/>
          <w:lang w:val="lt-LT"/>
        </w:rPr>
      </w:pPr>
      <w:r w:rsidRPr="00CA702C">
        <w:rPr>
          <w:rFonts w:cs="Times New Roman"/>
          <w:szCs w:val="24"/>
          <w:lang w:val="lt-LT"/>
        </w:rPr>
        <w:t>13.10. vykstant į konferenciją, seminarą, simpoziumą, parodą ar kitą renginį – registracijos mokesčio ar bilietų į renginį pirkimo išlaidos;</w:t>
      </w:r>
    </w:p>
    <w:p w14:paraId="17768611" w14:textId="77777777" w:rsidR="007A5533" w:rsidRPr="00CA702C" w:rsidRDefault="005447A1" w:rsidP="00553F05">
      <w:pPr>
        <w:spacing w:line="276" w:lineRule="auto"/>
        <w:ind w:firstLine="1276"/>
        <w:jc w:val="both"/>
        <w:rPr>
          <w:rFonts w:cs="Times New Roman"/>
          <w:szCs w:val="24"/>
          <w:lang w:val="lt-LT"/>
        </w:rPr>
      </w:pPr>
      <w:r w:rsidRPr="00CA702C">
        <w:rPr>
          <w:rFonts w:cs="Times New Roman"/>
          <w:szCs w:val="24"/>
          <w:lang w:val="lt-LT"/>
        </w:rPr>
        <w:lastRenderedPageBreak/>
        <w:t>13.11. valiutos keitimo kredito įstaigoje išlaidos, kai valiuta skirta apmokėti kompensuojamoms komandiruotės išlaidoms;</w:t>
      </w:r>
    </w:p>
    <w:p w14:paraId="3901F1C6" w14:textId="77777777" w:rsidR="007A5533" w:rsidRPr="00CA702C" w:rsidRDefault="005447A1" w:rsidP="00553F05">
      <w:pPr>
        <w:spacing w:line="276" w:lineRule="auto"/>
        <w:ind w:firstLine="1276"/>
        <w:jc w:val="both"/>
        <w:rPr>
          <w:rFonts w:cs="Times New Roman"/>
          <w:szCs w:val="24"/>
          <w:lang w:val="lt-LT"/>
        </w:rPr>
      </w:pPr>
      <w:r w:rsidRPr="00CA702C">
        <w:rPr>
          <w:rFonts w:cs="Times New Roman"/>
          <w:szCs w:val="24"/>
          <w:lang w:val="lt-LT"/>
        </w:rPr>
        <w:t>13.12. kitos su komandiruote susijusios būtinos ir teisės aktuose leidžiamos apmokėti išlaidos, įskaitant komisinius atlyginimus, miesto (ekologinius) mokesčius, registracijos į reisą, registruoto bagažo, bagažo saugojimo, sėdimosios vietos pasirinkimo transporto priemonėje, būtinų skiepų, testų ir vaistų nuo užkrečiamųjų ligų, greitosios patikros oro uoste bei kelionės į komandiruotę organizavimo paslaugos išlaidas.</w:t>
      </w:r>
    </w:p>
    <w:p w14:paraId="1AA50A3B" w14:textId="77777777" w:rsidR="007A5533" w:rsidRPr="00CA702C" w:rsidRDefault="005447A1" w:rsidP="00553F05">
      <w:pPr>
        <w:spacing w:line="276" w:lineRule="auto"/>
        <w:ind w:firstLine="1276"/>
        <w:jc w:val="both"/>
        <w:rPr>
          <w:rFonts w:cs="Times New Roman"/>
          <w:szCs w:val="24"/>
          <w:lang w:val="lt-LT"/>
        </w:rPr>
      </w:pPr>
      <w:r w:rsidRPr="00CA702C">
        <w:rPr>
          <w:rFonts w:cs="Times New Roman"/>
          <w:szCs w:val="24"/>
          <w:lang w:val="lt-LT"/>
        </w:rPr>
        <w:t>14. Neapmokamos asmeninio pobūdžio išlaidos, nesusijusios su komandiruotės tikslu, įskaitant papildomo maitinimo (išskyrus teisės aktuose leidžiamas apgyvendinimo dokumentuose nurodytas pusryčių išlaidas), asmens higienos, grožio, sveikatinimosi ir kitas asmenines paslaugas.</w:t>
      </w:r>
    </w:p>
    <w:p w14:paraId="0F059000" w14:textId="77777777" w:rsidR="00F1464B" w:rsidRDefault="00F1464B" w:rsidP="00F1464B">
      <w:pPr>
        <w:jc w:val="center"/>
        <w:rPr>
          <w:rFonts w:cs="Times New Roman"/>
          <w:b/>
          <w:szCs w:val="24"/>
          <w:lang w:val="lt-LT"/>
        </w:rPr>
      </w:pPr>
    </w:p>
    <w:p w14:paraId="48862FFB" w14:textId="586753C5" w:rsidR="007A5533" w:rsidRPr="00CA702C" w:rsidRDefault="005447A1" w:rsidP="00F1464B">
      <w:pPr>
        <w:jc w:val="center"/>
        <w:rPr>
          <w:rFonts w:cs="Times New Roman"/>
          <w:szCs w:val="24"/>
          <w:lang w:val="lt-LT"/>
        </w:rPr>
      </w:pPr>
      <w:r w:rsidRPr="00CA702C">
        <w:rPr>
          <w:rFonts w:cs="Times New Roman"/>
          <w:b/>
          <w:szCs w:val="24"/>
          <w:lang w:val="lt-LT"/>
        </w:rPr>
        <w:t>IV SKYRIUS</w:t>
      </w:r>
    </w:p>
    <w:p w14:paraId="5EEB9303" w14:textId="77777777" w:rsidR="007A5533" w:rsidRDefault="005447A1" w:rsidP="00F1464B">
      <w:pPr>
        <w:jc w:val="center"/>
        <w:rPr>
          <w:rFonts w:cs="Times New Roman"/>
          <w:b/>
          <w:szCs w:val="24"/>
          <w:lang w:val="lt-LT"/>
        </w:rPr>
      </w:pPr>
      <w:r w:rsidRPr="00CA702C">
        <w:rPr>
          <w:rFonts w:cs="Times New Roman"/>
          <w:b/>
          <w:szCs w:val="24"/>
          <w:lang w:val="lt-LT"/>
        </w:rPr>
        <w:t>KOMANDIRUOČIŲ LIETUVOS RESPUBLIKOS TERITORIJOJE IŠLAIDŲ APMOKĖJIMAS</w:t>
      </w:r>
    </w:p>
    <w:p w14:paraId="2832CE89" w14:textId="77777777" w:rsidR="00F1464B" w:rsidRPr="00CA702C" w:rsidRDefault="00F1464B" w:rsidP="00F1464B">
      <w:pPr>
        <w:jc w:val="center"/>
        <w:rPr>
          <w:rFonts w:cs="Times New Roman"/>
          <w:szCs w:val="24"/>
          <w:lang w:val="lt-LT"/>
        </w:rPr>
      </w:pPr>
    </w:p>
    <w:p w14:paraId="0E73CA56" w14:textId="77777777" w:rsidR="007A5533" w:rsidRPr="00CA702C" w:rsidRDefault="005447A1" w:rsidP="00F1464B">
      <w:pPr>
        <w:spacing w:line="276" w:lineRule="auto"/>
        <w:ind w:firstLine="1276"/>
        <w:jc w:val="both"/>
        <w:rPr>
          <w:rFonts w:cs="Times New Roman"/>
          <w:szCs w:val="24"/>
          <w:lang w:val="lt-LT"/>
        </w:rPr>
      </w:pPr>
      <w:r w:rsidRPr="00CA702C">
        <w:rPr>
          <w:rFonts w:cs="Times New Roman"/>
          <w:szCs w:val="24"/>
          <w:lang w:val="lt-LT"/>
        </w:rPr>
        <w:t>15. Kai darbuotojas siunčiamas į komandiruotę Lietuvos Respublikos teritorijoje, jam, laikantis teisės aktuose nustatytų sąlygų, gali būti apmokamos šios išlaidos:</w:t>
      </w:r>
    </w:p>
    <w:p w14:paraId="0B25FC78" w14:textId="77777777" w:rsidR="007A5533" w:rsidRPr="00CA702C" w:rsidRDefault="005447A1" w:rsidP="00F1464B">
      <w:pPr>
        <w:spacing w:line="276" w:lineRule="auto"/>
        <w:ind w:firstLine="1276"/>
        <w:jc w:val="both"/>
        <w:rPr>
          <w:rFonts w:cs="Times New Roman"/>
          <w:szCs w:val="24"/>
          <w:lang w:val="lt-LT"/>
        </w:rPr>
      </w:pPr>
      <w:r w:rsidRPr="00CA702C">
        <w:rPr>
          <w:rFonts w:cs="Times New Roman"/>
          <w:szCs w:val="24"/>
          <w:lang w:val="lt-LT"/>
        </w:rPr>
        <w:t>15.1. dienpinigiai – Taisyklių 10 punkte nustatytu atveju;</w:t>
      </w:r>
    </w:p>
    <w:p w14:paraId="4B53360D" w14:textId="77777777" w:rsidR="007A5533" w:rsidRPr="00CA702C" w:rsidRDefault="005447A1" w:rsidP="00F1464B">
      <w:pPr>
        <w:spacing w:line="276" w:lineRule="auto"/>
        <w:ind w:firstLine="1276"/>
        <w:jc w:val="both"/>
        <w:rPr>
          <w:rFonts w:cs="Times New Roman"/>
          <w:szCs w:val="24"/>
          <w:lang w:val="lt-LT"/>
        </w:rPr>
      </w:pPr>
      <w:r w:rsidRPr="00CA702C">
        <w:rPr>
          <w:rFonts w:cs="Times New Roman"/>
          <w:szCs w:val="24"/>
          <w:lang w:val="lt-LT"/>
        </w:rPr>
        <w:t>15.2. gyvenamojo ploto nuomos išlaidos;</w:t>
      </w:r>
    </w:p>
    <w:p w14:paraId="524D5BE0" w14:textId="77777777" w:rsidR="007A5533" w:rsidRPr="00CA702C" w:rsidRDefault="005447A1" w:rsidP="00F1464B">
      <w:pPr>
        <w:spacing w:line="276" w:lineRule="auto"/>
        <w:ind w:firstLine="1276"/>
        <w:jc w:val="both"/>
        <w:rPr>
          <w:rFonts w:cs="Times New Roman"/>
          <w:szCs w:val="24"/>
          <w:lang w:val="lt-LT"/>
        </w:rPr>
      </w:pPr>
      <w:r w:rsidRPr="00CA702C">
        <w:rPr>
          <w:rFonts w:cs="Times New Roman"/>
          <w:szCs w:val="24"/>
          <w:lang w:val="lt-LT"/>
        </w:rPr>
        <w:t>15.3. transporto išlaidos, susijusios su komandiruotės tikslais: kelionės į komandiruotės vietą ir grįžimo iš jos, transporto komandiruotės vietovėje, taip pat nuvykimo į geležinkelio ar autobusų stotį ir parvykimo iš jos;</w:t>
      </w:r>
    </w:p>
    <w:p w14:paraId="7CCA8154" w14:textId="77777777" w:rsidR="007A5533" w:rsidRPr="00CA702C" w:rsidRDefault="005447A1" w:rsidP="00F1464B">
      <w:pPr>
        <w:spacing w:line="276" w:lineRule="auto"/>
        <w:ind w:firstLine="1276"/>
        <w:jc w:val="both"/>
        <w:rPr>
          <w:rFonts w:cs="Times New Roman"/>
          <w:szCs w:val="24"/>
          <w:lang w:val="lt-LT"/>
        </w:rPr>
      </w:pPr>
      <w:r w:rsidRPr="00CA702C">
        <w:rPr>
          <w:rFonts w:cs="Times New Roman"/>
          <w:szCs w:val="24"/>
          <w:lang w:val="lt-LT"/>
        </w:rPr>
        <w:t>15.4. taksi, keleivių vežimo už atlygį pagal užsakymą ir dalijimosi automobiliu paslaugų išlaidos – teisės aktuose nustatytais atvejais. Kitais atvejais tokios išlaidos apmokamos tik tada, kai jų naudojimas objektyviai būtinas komandiruotės tikslui pasiekti ir tam iš anksto pritaria Progimnazijos direktorius ar jo įgaliotas asmuo; kai išankstinio pritarimo dėl objektyvių aplinkybių gauti nebuvo galima, sprendimas dėl išlaidų apmokėjimo priimamas darbuotojui pateikus motyvuotą paaiškinimą;</w:t>
      </w:r>
    </w:p>
    <w:p w14:paraId="7FD0755D" w14:textId="77777777" w:rsidR="007A5533" w:rsidRPr="00CA702C" w:rsidRDefault="005447A1" w:rsidP="00F1464B">
      <w:pPr>
        <w:spacing w:line="276" w:lineRule="auto"/>
        <w:ind w:firstLine="1276"/>
        <w:jc w:val="both"/>
        <w:rPr>
          <w:rFonts w:cs="Times New Roman"/>
          <w:szCs w:val="24"/>
          <w:lang w:val="lt-LT"/>
        </w:rPr>
      </w:pPr>
      <w:r w:rsidRPr="00CA702C">
        <w:rPr>
          <w:rFonts w:cs="Times New Roman"/>
          <w:szCs w:val="24"/>
          <w:lang w:val="lt-LT"/>
        </w:rPr>
        <w:t>15.5. komandiruotės metu sunaudotų degalų ar elektros energijos įsigijimo išlaidos, apskaičiuojamos pagal komandiruotės metu nuvažiuotų kilometrų skaičių ir Progimnazijos patvirtintas atitinkamos transporto priemonės degalų ar elektros energijos sunaudojimo normas, kai komandiruotėje teisėtai naudojama Progimnazijos, išsinuomota, pagal panaudos sutartį perduota arba darbuotojo transporto priemonė;</w:t>
      </w:r>
    </w:p>
    <w:p w14:paraId="7B3368BE" w14:textId="77777777" w:rsidR="007A5533" w:rsidRPr="00CA702C" w:rsidRDefault="005447A1" w:rsidP="00F1464B">
      <w:pPr>
        <w:spacing w:line="276" w:lineRule="auto"/>
        <w:ind w:firstLine="1276"/>
        <w:jc w:val="both"/>
        <w:rPr>
          <w:rFonts w:cs="Times New Roman"/>
          <w:szCs w:val="24"/>
          <w:lang w:val="lt-LT"/>
        </w:rPr>
      </w:pPr>
      <w:r w:rsidRPr="00CA702C">
        <w:rPr>
          <w:rFonts w:cs="Times New Roman"/>
          <w:szCs w:val="24"/>
          <w:lang w:val="lt-LT"/>
        </w:rPr>
        <w:t>15.6. ryšių (pašto ir telekomunikacijų) išlaidos;</w:t>
      </w:r>
    </w:p>
    <w:p w14:paraId="7E4639E1" w14:textId="77777777" w:rsidR="007A5533" w:rsidRPr="00CA702C" w:rsidRDefault="005447A1" w:rsidP="00F1464B">
      <w:pPr>
        <w:spacing w:line="276" w:lineRule="auto"/>
        <w:ind w:firstLine="1276"/>
        <w:jc w:val="both"/>
        <w:rPr>
          <w:rFonts w:cs="Times New Roman"/>
          <w:szCs w:val="24"/>
          <w:lang w:val="lt-LT"/>
        </w:rPr>
      </w:pPr>
      <w:r w:rsidRPr="00CA702C">
        <w:rPr>
          <w:rFonts w:cs="Times New Roman"/>
          <w:szCs w:val="24"/>
          <w:lang w:val="lt-LT"/>
        </w:rPr>
        <w:t>15.7. vykstant į konferenciją, seminarą, simpoziumą, parodą ar kitą renginį – registracijos mokesčio ar bilietų į renginį pirkimo išlaidos;</w:t>
      </w:r>
    </w:p>
    <w:p w14:paraId="67276C7D" w14:textId="77777777" w:rsidR="007A5533" w:rsidRPr="00CA702C" w:rsidRDefault="005447A1" w:rsidP="00F1464B">
      <w:pPr>
        <w:spacing w:line="276" w:lineRule="auto"/>
        <w:ind w:firstLine="1276"/>
        <w:jc w:val="both"/>
        <w:rPr>
          <w:rFonts w:cs="Times New Roman"/>
          <w:szCs w:val="24"/>
          <w:lang w:val="lt-LT"/>
        </w:rPr>
      </w:pPr>
      <w:r w:rsidRPr="00CA702C">
        <w:rPr>
          <w:rFonts w:cs="Times New Roman"/>
          <w:szCs w:val="24"/>
          <w:lang w:val="lt-LT"/>
        </w:rPr>
        <w:t>15.8. vietinės rinkliavos;</w:t>
      </w:r>
    </w:p>
    <w:p w14:paraId="6E79EC12" w14:textId="77777777" w:rsidR="007A5533" w:rsidRPr="00CA702C" w:rsidRDefault="005447A1" w:rsidP="00F1464B">
      <w:pPr>
        <w:spacing w:line="276" w:lineRule="auto"/>
        <w:ind w:firstLine="1276"/>
        <w:jc w:val="both"/>
        <w:rPr>
          <w:rFonts w:cs="Times New Roman"/>
          <w:szCs w:val="24"/>
          <w:lang w:val="lt-LT"/>
        </w:rPr>
      </w:pPr>
      <w:r w:rsidRPr="00CA702C">
        <w:rPr>
          <w:rFonts w:cs="Times New Roman"/>
          <w:szCs w:val="24"/>
          <w:lang w:val="lt-LT"/>
        </w:rPr>
        <w:t>15.9. automobilių stovėjimo ir saugojimo aikštelėse komandiruotės vietovės teritorijoje išlaidos.</w:t>
      </w:r>
    </w:p>
    <w:p w14:paraId="3A5B250A" w14:textId="77777777" w:rsidR="00F1464B" w:rsidRDefault="00F1464B">
      <w:pPr>
        <w:spacing w:before="160" w:after="80"/>
        <w:jc w:val="center"/>
        <w:rPr>
          <w:rFonts w:cs="Times New Roman"/>
          <w:b/>
          <w:szCs w:val="24"/>
          <w:lang w:val="lt-LT"/>
        </w:rPr>
      </w:pPr>
    </w:p>
    <w:p w14:paraId="48694A3F" w14:textId="77777777" w:rsidR="00F1464B" w:rsidRDefault="00F1464B">
      <w:pPr>
        <w:spacing w:before="160" w:after="80"/>
        <w:jc w:val="center"/>
        <w:rPr>
          <w:rFonts w:cs="Times New Roman"/>
          <w:b/>
          <w:szCs w:val="24"/>
          <w:lang w:val="lt-LT"/>
        </w:rPr>
      </w:pPr>
    </w:p>
    <w:p w14:paraId="5662679F" w14:textId="55A8D111" w:rsidR="007A5533" w:rsidRPr="00CA702C" w:rsidRDefault="005447A1" w:rsidP="00F1464B">
      <w:pPr>
        <w:jc w:val="center"/>
        <w:rPr>
          <w:rFonts w:cs="Times New Roman"/>
          <w:szCs w:val="24"/>
          <w:lang w:val="lt-LT"/>
        </w:rPr>
      </w:pPr>
      <w:r w:rsidRPr="00CA702C">
        <w:rPr>
          <w:rFonts w:cs="Times New Roman"/>
          <w:b/>
          <w:szCs w:val="24"/>
          <w:lang w:val="lt-LT"/>
        </w:rPr>
        <w:lastRenderedPageBreak/>
        <w:t>V SKYRIUS</w:t>
      </w:r>
    </w:p>
    <w:p w14:paraId="182E2CFC" w14:textId="77777777" w:rsidR="007A5533" w:rsidRDefault="005447A1" w:rsidP="00F1464B">
      <w:pPr>
        <w:jc w:val="center"/>
        <w:rPr>
          <w:rFonts w:cs="Times New Roman"/>
          <w:b/>
          <w:szCs w:val="24"/>
          <w:lang w:val="lt-LT"/>
        </w:rPr>
      </w:pPr>
      <w:r w:rsidRPr="00CA702C">
        <w:rPr>
          <w:rFonts w:cs="Times New Roman"/>
          <w:b/>
          <w:szCs w:val="24"/>
          <w:lang w:val="lt-LT"/>
        </w:rPr>
        <w:t>IŠLAIDŲ PAGRINDIMAS IR ATSISKAITYMAS UŽ KOMANDIRUOTĘ</w:t>
      </w:r>
    </w:p>
    <w:p w14:paraId="01A63BE6" w14:textId="77777777" w:rsidR="00F1464B" w:rsidRPr="00CA702C" w:rsidRDefault="00F1464B" w:rsidP="00F1464B">
      <w:pPr>
        <w:jc w:val="center"/>
        <w:rPr>
          <w:rFonts w:cs="Times New Roman"/>
          <w:szCs w:val="24"/>
          <w:lang w:val="lt-LT"/>
        </w:rPr>
      </w:pPr>
    </w:p>
    <w:p w14:paraId="3E807A71" w14:textId="77777777" w:rsidR="007A5533" w:rsidRPr="00CA702C" w:rsidRDefault="005447A1" w:rsidP="00F1464B">
      <w:pPr>
        <w:spacing w:line="276" w:lineRule="auto"/>
        <w:ind w:firstLine="1276"/>
        <w:jc w:val="both"/>
        <w:rPr>
          <w:rFonts w:cs="Times New Roman"/>
          <w:szCs w:val="24"/>
          <w:lang w:val="lt-LT"/>
        </w:rPr>
      </w:pPr>
      <w:r w:rsidRPr="00CA702C">
        <w:rPr>
          <w:rFonts w:cs="Times New Roman"/>
          <w:szCs w:val="24"/>
          <w:lang w:val="lt-LT"/>
        </w:rPr>
        <w:t>16. Komandiruotės išlaidos, išskyrus dienpinigius, apmokamos, kai darbuotojas pateikia išlaidas įrodančius finansinės apskaitos dokumentus.</w:t>
      </w:r>
    </w:p>
    <w:p w14:paraId="61E6120C" w14:textId="77777777" w:rsidR="007A5533" w:rsidRPr="007476F0" w:rsidRDefault="005447A1" w:rsidP="00F1464B">
      <w:pPr>
        <w:spacing w:line="276" w:lineRule="auto"/>
        <w:ind w:firstLine="1276"/>
        <w:jc w:val="both"/>
        <w:rPr>
          <w:rFonts w:cs="Times New Roman"/>
          <w:szCs w:val="24"/>
          <w:lang w:val="lt-LT"/>
        </w:rPr>
      </w:pPr>
      <w:r w:rsidRPr="00CA702C">
        <w:rPr>
          <w:rFonts w:cs="Times New Roman"/>
          <w:szCs w:val="24"/>
          <w:lang w:val="lt-LT"/>
        </w:rPr>
        <w:t xml:space="preserve">17. Kai išlaidas įrodantys finansinės apskaitos dokumentai darbuotojui neišrašomi, išlaidos gali būti apmokamos, jeigu darbuotojas pateikia kitus išlaidų pagrindimo dokumentus ir (ar) motyvuotą paaiškinimą, iš kurių galima nustatyti išlaidų tikrumą, dydį, pobūdį ir ryšį su komandiruote. Sprendimą tokius dokumentus laikyti tinkamais patirtoms komandiruotės </w:t>
      </w:r>
      <w:r w:rsidRPr="007476F0">
        <w:rPr>
          <w:rFonts w:cs="Times New Roman"/>
          <w:szCs w:val="24"/>
          <w:lang w:val="lt-LT"/>
        </w:rPr>
        <w:t>išlaidoms pagrįsti priima Progimnazijos direktorius ar jo įgaliotas asmuo.</w:t>
      </w:r>
    </w:p>
    <w:p w14:paraId="524F3DC2" w14:textId="77777777" w:rsidR="007A5533" w:rsidRPr="007476F0" w:rsidRDefault="005447A1" w:rsidP="00F1464B">
      <w:pPr>
        <w:spacing w:line="276" w:lineRule="auto"/>
        <w:ind w:firstLine="1276"/>
        <w:jc w:val="both"/>
        <w:rPr>
          <w:rFonts w:cs="Times New Roman"/>
          <w:szCs w:val="24"/>
          <w:lang w:val="lt-LT"/>
        </w:rPr>
      </w:pPr>
      <w:r w:rsidRPr="007476F0">
        <w:rPr>
          <w:rFonts w:cs="Times New Roman"/>
          <w:szCs w:val="24"/>
          <w:lang w:val="lt-LT"/>
        </w:rPr>
        <w:t>18. Grįžęs iš komandiruotės darbuotojas per 3 darbo dienas privalo pateikti Progimnazijai komandiruotės metu patirtų faktinių išlaidų ataskaitą ir išlaidų pagrindimo dokumentus. Jeigu darbuotojui buvo išmokėtas avansas, per tą patį terminą grąžinamas nepanaudotas avanso likutis.</w:t>
      </w:r>
    </w:p>
    <w:p w14:paraId="7D09BFA6" w14:textId="6827F63D" w:rsidR="007476F0" w:rsidRDefault="005447A1" w:rsidP="00F1464B">
      <w:pPr>
        <w:spacing w:line="276" w:lineRule="auto"/>
        <w:ind w:firstLine="1276"/>
        <w:jc w:val="both"/>
        <w:rPr>
          <w:rFonts w:cs="Times New Roman"/>
          <w:szCs w:val="24"/>
          <w:lang w:val="lt-LT"/>
        </w:rPr>
      </w:pPr>
      <w:r w:rsidRPr="007476F0">
        <w:rPr>
          <w:rFonts w:cs="Times New Roman"/>
          <w:szCs w:val="24"/>
          <w:lang w:val="lt-LT"/>
        </w:rPr>
        <w:t xml:space="preserve">19. </w:t>
      </w:r>
      <w:r w:rsidR="00CA702C" w:rsidRPr="007476F0">
        <w:rPr>
          <w:rFonts w:cs="Times New Roman"/>
          <w:szCs w:val="24"/>
          <w:lang w:val="lt-LT"/>
        </w:rPr>
        <w:t>Grįžęs iš komandiruotės darbuotojas per 3 darbo dienas pateikia komandiruotės rezultatų ataskaitą pagal Taisyklių priede nustatytą formą, kurioje nurodo atliktas užduotis, įvykdytus pavedimus ir pasiektus komandiruotės tikslus. Užpildyta ataskaita siunčiama iš darbuotojo oficialaus Progimnazijos elektroninio pašto adreso Progimnazijos direktoriui jo oficialiu Progimnazijos elektroninio pašto adresu. Jeigu ši informacija jau pateikta kitame Progimnazijai prieinamame dokumente ar informacinėje sistemoje, atskiros komandiruotės rezultatų ataskaitos pateikti nereikia.</w:t>
      </w:r>
    </w:p>
    <w:p w14:paraId="73F564C4" w14:textId="77777777" w:rsidR="007476F0" w:rsidRDefault="007476F0" w:rsidP="00CA702C">
      <w:pPr>
        <w:ind w:firstLine="709"/>
        <w:rPr>
          <w:rFonts w:cs="Times New Roman"/>
          <w:szCs w:val="24"/>
          <w:lang w:val="lt-LT"/>
        </w:rPr>
      </w:pPr>
    </w:p>
    <w:p w14:paraId="596CEA20" w14:textId="7A0A308C" w:rsidR="007A5533" w:rsidRPr="007476F0" w:rsidRDefault="005447A1" w:rsidP="00F1464B">
      <w:pPr>
        <w:jc w:val="center"/>
        <w:rPr>
          <w:rFonts w:cs="Times New Roman"/>
          <w:b/>
          <w:bCs/>
          <w:szCs w:val="24"/>
          <w:lang w:val="lt-LT"/>
        </w:rPr>
      </w:pPr>
      <w:r w:rsidRPr="007476F0">
        <w:rPr>
          <w:rFonts w:cs="Times New Roman"/>
          <w:b/>
          <w:bCs/>
          <w:szCs w:val="24"/>
          <w:lang w:val="lt-LT"/>
        </w:rPr>
        <w:t>VI SKYRIUS</w:t>
      </w:r>
    </w:p>
    <w:p w14:paraId="425EB94C" w14:textId="77777777" w:rsidR="007A5533" w:rsidRDefault="005447A1" w:rsidP="00F1464B">
      <w:pPr>
        <w:spacing w:after="80"/>
        <w:jc w:val="center"/>
        <w:rPr>
          <w:rFonts w:cs="Times New Roman"/>
          <w:b/>
          <w:szCs w:val="24"/>
          <w:lang w:val="lt-LT"/>
        </w:rPr>
      </w:pPr>
      <w:r w:rsidRPr="00CA702C">
        <w:rPr>
          <w:rFonts w:cs="Times New Roman"/>
          <w:b/>
          <w:szCs w:val="24"/>
          <w:lang w:val="lt-LT"/>
        </w:rPr>
        <w:t>BAIGIAMOSIOS NUOSTATOS</w:t>
      </w:r>
    </w:p>
    <w:p w14:paraId="3987644B" w14:textId="77777777" w:rsidR="00F1464B" w:rsidRPr="00CA702C" w:rsidRDefault="00F1464B" w:rsidP="00F1464B">
      <w:pPr>
        <w:spacing w:after="80"/>
        <w:jc w:val="center"/>
        <w:rPr>
          <w:rFonts w:cs="Times New Roman"/>
          <w:szCs w:val="24"/>
          <w:lang w:val="lt-LT"/>
        </w:rPr>
      </w:pPr>
    </w:p>
    <w:p w14:paraId="46F7731F" w14:textId="77777777" w:rsidR="007A5533" w:rsidRPr="00CA702C" w:rsidRDefault="005447A1" w:rsidP="00F1464B">
      <w:pPr>
        <w:spacing w:line="276" w:lineRule="auto"/>
        <w:ind w:firstLine="1276"/>
        <w:jc w:val="both"/>
        <w:rPr>
          <w:rFonts w:cs="Times New Roman"/>
          <w:szCs w:val="24"/>
          <w:lang w:val="lt-LT"/>
        </w:rPr>
      </w:pPr>
      <w:r w:rsidRPr="00CA702C">
        <w:rPr>
          <w:rFonts w:cs="Times New Roman"/>
          <w:szCs w:val="24"/>
          <w:lang w:val="lt-LT"/>
        </w:rPr>
        <w:t>20. Klausimai, kurių nereglamentuoja šios Taisyklės, sprendžiami vadovaujantis Lietuvos Respublikos darbo kodeksu, Lietuvos Respublikos Vyriausybės 2004 m. balandžio 29 d. nutarimu Nr. 526 „Dėl dienpinigių ir kitų komandiruočių išlaidų apmokėjimo“ ir kitais galiojančiais teisės aktais.</w:t>
      </w:r>
    </w:p>
    <w:p w14:paraId="1E08564A" w14:textId="77777777" w:rsidR="007A5533" w:rsidRPr="00CA702C" w:rsidRDefault="005447A1" w:rsidP="00F1464B">
      <w:pPr>
        <w:spacing w:line="276" w:lineRule="auto"/>
        <w:ind w:firstLine="1276"/>
        <w:jc w:val="both"/>
        <w:rPr>
          <w:rFonts w:cs="Times New Roman"/>
          <w:szCs w:val="24"/>
          <w:lang w:val="lt-LT"/>
        </w:rPr>
      </w:pPr>
      <w:r w:rsidRPr="00CA702C">
        <w:rPr>
          <w:rFonts w:cs="Times New Roman"/>
          <w:szCs w:val="24"/>
          <w:lang w:val="lt-LT"/>
        </w:rPr>
        <w:t>21. Pasikeitus šiose Taisyklėse nurodytiems teisės aktams, taikomos aktualios tų teisės aktų nuostatos.</w:t>
      </w:r>
    </w:p>
    <w:p w14:paraId="40E3092F" w14:textId="77777777" w:rsidR="007A5533" w:rsidRPr="00CA702C" w:rsidRDefault="005447A1" w:rsidP="00F1464B">
      <w:pPr>
        <w:spacing w:line="276" w:lineRule="auto"/>
        <w:ind w:firstLine="1276"/>
        <w:jc w:val="both"/>
        <w:rPr>
          <w:rFonts w:cs="Times New Roman"/>
          <w:szCs w:val="24"/>
          <w:lang w:val="lt-LT"/>
        </w:rPr>
      </w:pPr>
      <w:r w:rsidRPr="00CA702C">
        <w:rPr>
          <w:rFonts w:cs="Times New Roman"/>
          <w:szCs w:val="24"/>
          <w:lang w:val="lt-LT"/>
        </w:rPr>
        <w:t>22. Taisyklės įsigalioja 2026 m. spalio 1 d.</w:t>
      </w:r>
    </w:p>
    <w:p w14:paraId="60E421AB" w14:textId="77777777" w:rsidR="007A5533" w:rsidRPr="00CA702C" w:rsidRDefault="005447A1">
      <w:pPr>
        <w:spacing w:before="240"/>
        <w:jc w:val="center"/>
        <w:rPr>
          <w:rFonts w:cs="Times New Roman"/>
          <w:szCs w:val="24"/>
          <w:lang w:val="lt-LT"/>
        </w:rPr>
      </w:pPr>
      <w:r w:rsidRPr="00CA702C">
        <w:rPr>
          <w:rFonts w:cs="Times New Roman"/>
          <w:szCs w:val="24"/>
          <w:lang w:val="lt-LT"/>
        </w:rPr>
        <w:t>________________________</w:t>
      </w:r>
    </w:p>
    <w:p w14:paraId="1F4FE017" w14:textId="77777777" w:rsidR="00C06FFA" w:rsidRDefault="00C06FFA" w:rsidP="00CA702C">
      <w:pPr>
        <w:spacing w:after="240"/>
        <w:jc w:val="right"/>
        <w:rPr>
          <w:rFonts w:cs="Times New Roman"/>
          <w:szCs w:val="24"/>
          <w:lang w:val="lt-LT"/>
        </w:rPr>
      </w:pPr>
    </w:p>
    <w:p w14:paraId="05DB1452" w14:textId="77777777" w:rsidR="00C06FFA" w:rsidRDefault="00C06FFA" w:rsidP="00CA702C">
      <w:pPr>
        <w:spacing w:after="240"/>
        <w:jc w:val="right"/>
        <w:rPr>
          <w:rFonts w:cs="Times New Roman"/>
          <w:szCs w:val="24"/>
          <w:lang w:val="lt-LT"/>
        </w:rPr>
      </w:pPr>
    </w:p>
    <w:p w14:paraId="6943991C" w14:textId="77777777" w:rsidR="00C06FFA" w:rsidRDefault="00C06FFA" w:rsidP="00CA702C">
      <w:pPr>
        <w:spacing w:after="240"/>
        <w:jc w:val="right"/>
        <w:rPr>
          <w:rFonts w:cs="Times New Roman"/>
          <w:szCs w:val="24"/>
          <w:lang w:val="lt-LT"/>
        </w:rPr>
      </w:pPr>
    </w:p>
    <w:p w14:paraId="2F284994" w14:textId="77777777" w:rsidR="00C06FFA" w:rsidRDefault="00C06FFA" w:rsidP="00CA702C">
      <w:pPr>
        <w:spacing w:after="240"/>
        <w:jc w:val="right"/>
        <w:rPr>
          <w:rFonts w:cs="Times New Roman"/>
          <w:szCs w:val="24"/>
          <w:lang w:val="lt-LT"/>
        </w:rPr>
      </w:pPr>
    </w:p>
    <w:p w14:paraId="64DB4E93" w14:textId="77777777" w:rsidR="00C06FFA" w:rsidRDefault="00C06FFA" w:rsidP="00CA702C">
      <w:pPr>
        <w:spacing w:after="240"/>
        <w:jc w:val="right"/>
        <w:rPr>
          <w:rFonts w:cs="Times New Roman"/>
          <w:szCs w:val="24"/>
          <w:lang w:val="lt-LT"/>
        </w:rPr>
      </w:pPr>
    </w:p>
    <w:p w14:paraId="719D1849" w14:textId="77777777" w:rsidR="00C06FFA" w:rsidRDefault="00C06FFA" w:rsidP="00CA702C">
      <w:pPr>
        <w:spacing w:after="240"/>
        <w:jc w:val="right"/>
        <w:rPr>
          <w:rFonts w:cs="Times New Roman"/>
          <w:szCs w:val="24"/>
          <w:lang w:val="lt-LT"/>
        </w:rPr>
      </w:pPr>
    </w:p>
    <w:p w14:paraId="4FB68564" w14:textId="2CF1C367" w:rsidR="00CA702C" w:rsidRPr="00CA702C" w:rsidRDefault="00CA702C" w:rsidP="00CA702C">
      <w:pPr>
        <w:spacing w:after="240"/>
        <w:jc w:val="right"/>
        <w:rPr>
          <w:rFonts w:cs="Times New Roman"/>
          <w:szCs w:val="24"/>
          <w:lang w:val="lt-LT"/>
        </w:rPr>
      </w:pPr>
      <w:r w:rsidRPr="00CA702C">
        <w:rPr>
          <w:rFonts w:cs="Times New Roman"/>
          <w:szCs w:val="24"/>
          <w:lang w:val="lt-LT"/>
        </w:rPr>
        <w:lastRenderedPageBreak/>
        <w:t>Tarnybinių komandiruočių išlaidų apmokėjimo</w:t>
      </w:r>
      <w:r w:rsidRPr="00CA702C">
        <w:rPr>
          <w:rFonts w:cs="Times New Roman"/>
          <w:szCs w:val="24"/>
          <w:lang w:val="lt-LT"/>
        </w:rPr>
        <w:br/>
        <w:t>Šiaulių Ragainės progimnazijoje taisyklių</w:t>
      </w:r>
      <w:r w:rsidRPr="00CA702C">
        <w:rPr>
          <w:rFonts w:cs="Times New Roman"/>
          <w:szCs w:val="24"/>
          <w:lang w:val="lt-LT"/>
        </w:rPr>
        <w:br/>
        <w:t>priedas</w:t>
      </w:r>
    </w:p>
    <w:p w14:paraId="2828224C" w14:textId="77777777" w:rsidR="00CA702C" w:rsidRPr="00CA702C" w:rsidRDefault="00CA702C" w:rsidP="00CA702C">
      <w:pPr>
        <w:spacing w:after="240"/>
        <w:jc w:val="center"/>
        <w:rPr>
          <w:rFonts w:cs="Times New Roman"/>
          <w:szCs w:val="24"/>
          <w:lang w:val="lt-LT"/>
        </w:rPr>
      </w:pPr>
      <w:r w:rsidRPr="00CA702C">
        <w:rPr>
          <w:rFonts w:cs="Times New Roman"/>
          <w:b/>
          <w:szCs w:val="24"/>
          <w:lang w:val="lt-LT"/>
        </w:rPr>
        <w:t>KOMANDIRUOTĖS REZULTATŲ ATASKAITA</w:t>
      </w:r>
    </w:p>
    <w:p w14:paraId="4B97C735" w14:textId="77777777" w:rsidR="00F1464B" w:rsidRDefault="00F1464B" w:rsidP="00CA702C">
      <w:pPr>
        <w:spacing w:after="140"/>
        <w:rPr>
          <w:rFonts w:cs="Times New Roman"/>
          <w:szCs w:val="24"/>
          <w:lang w:val="lt-LT"/>
        </w:rPr>
      </w:pPr>
    </w:p>
    <w:p w14:paraId="26B896B3" w14:textId="1F1D8C30" w:rsidR="00CA702C" w:rsidRPr="00C06FFA" w:rsidRDefault="00CA702C" w:rsidP="00F1464B">
      <w:pPr>
        <w:spacing w:line="360" w:lineRule="auto"/>
        <w:ind w:firstLine="142"/>
        <w:jc w:val="both"/>
        <w:rPr>
          <w:rFonts w:cs="Times New Roman"/>
          <w:szCs w:val="24"/>
          <w:lang w:val="lt-LT"/>
        </w:rPr>
      </w:pPr>
      <w:r w:rsidRPr="00C06FFA">
        <w:rPr>
          <w:rFonts w:cs="Times New Roman"/>
          <w:szCs w:val="24"/>
          <w:lang w:val="lt-LT"/>
        </w:rPr>
        <w:t xml:space="preserve">Darbuotojo vardas, pavardė: </w:t>
      </w:r>
    </w:p>
    <w:p w14:paraId="127A29BF" w14:textId="28296AD0" w:rsidR="00CA702C" w:rsidRPr="00C06FFA" w:rsidRDefault="00CA702C" w:rsidP="00F1464B">
      <w:pPr>
        <w:spacing w:line="360" w:lineRule="auto"/>
        <w:ind w:firstLine="142"/>
        <w:jc w:val="both"/>
        <w:rPr>
          <w:rFonts w:cs="Times New Roman"/>
          <w:szCs w:val="24"/>
          <w:lang w:val="lt-LT"/>
        </w:rPr>
      </w:pPr>
      <w:r w:rsidRPr="00C06FFA">
        <w:rPr>
          <w:rFonts w:cs="Times New Roman"/>
          <w:szCs w:val="24"/>
          <w:lang w:val="lt-LT"/>
        </w:rPr>
        <w:t xml:space="preserve">Pareigos: </w:t>
      </w:r>
    </w:p>
    <w:p w14:paraId="73A03A42" w14:textId="64A7D18D" w:rsidR="00CA702C" w:rsidRPr="00C06FFA" w:rsidRDefault="00CA702C" w:rsidP="00F1464B">
      <w:pPr>
        <w:spacing w:line="360" w:lineRule="auto"/>
        <w:ind w:firstLine="142"/>
        <w:jc w:val="both"/>
        <w:rPr>
          <w:rFonts w:cs="Times New Roman"/>
          <w:szCs w:val="24"/>
          <w:lang w:val="lt-LT"/>
        </w:rPr>
      </w:pPr>
      <w:r w:rsidRPr="00C06FFA">
        <w:rPr>
          <w:rFonts w:cs="Times New Roman"/>
          <w:szCs w:val="24"/>
          <w:lang w:val="lt-LT"/>
        </w:rPr>
        <w:t>Komandiruotės vieta:</w:t>
      </w:r>
    </w:p>
    <w:p w14:paraId="64E7E6D1" w14:textId="2828F010" w:rsidR="00CA702C" w:rsidRPr="00C06FFA" w:rsidRDefault="00CA702C" w:rsidP="00F1464B">
      <w:pPr>
        <w:spacing w:line="360" w:lineRule="auto"/>
        <w:ind w:firstLine="142"/>
        <w:jc w:val="both"/>
        <w:rPr>
          <w:rFonts w:cs="Times New Roman"/>
          <w:szCs w:val="24"/>
          <w:lang w:val="lt-LT"/>
        </w:rPr>
      </w:pPr>
      <w:r w:rsidRPr="00C06FFA">
        <w:rPr>
          <w:rFonts w:cs="Times New Roman"/>
          <w:szCs w:val="24"/>
          <w:lang w:val="lt-LT"/>
        </w:rPr>
        <w:t>Komandiruotės data / laikotarpis:</w:t>
      </w:r>
    </w:p>
    <w:p w14:paraId="2F8ECF0C" w14:textId="77777777" w:rsidR="00CA702C" w:rsidRPr="00C06FFA" w:rsidRDefault="00CA702C" w:rsidP="00F1464B">
      <w:pPr>
        <w:spacing w:line="360" w:lineRule="auto"/>
        <w:ind w:firstLine="142"/>
        <w:jc w:val="both"/>
        <w:rPr>
          <w:rFonts w:cs="Times New Roman"/>
          <w:szCs w:val="24"/>
          <w:lang w:val="lt-LT"/>
        </w:rPr>
      </w:pPr>
      <w:r w:rsidRPr="00C06FFA">
        <w:rPr>
          <w:rFonts w:cs="Times New Roman"/>
          <w:szCs w:val="24"/>
          <w:lang w:val="lt-LT"/>
        </w:rPr>
        <w:t>Komandiruotės tikslas:</w:t>
      </w:r>
    </w:p>
    <w:p w14:paraId="575CBCA5" w14:textId="458E60D1" w:rsidR="00CA702C" w:rsidRPr="00C06FFA" w:rsidRDefault="00CA702C" w:rsidP="00F1464B">
      <w:pPr>
        <w:spacing w:line="360" w:lineRule="auto"/>
        <w:ind w:firstLine="142"/>
        <w:jc w:val="both"/>
        <w:rPr>
          <w:rFonts w:cs="Times New Roman"/>
          <w:szCs w:val="24"/>
          <w:lang w:val="lt-LT"/>
        </w:rPr>
      </w:pPr>
      <w:r w:rsidRPr="00C06FFA">
        <w:rPr>
          <w:rFonts w:cs="Times New Roman"/>
          <w:szCs w:val="24"/>
          <w:lang w:val="lt-LT"/>
        </w:rPr>
        <w:t>Atliktos užduotys ir įvykdyti pavedimai (jei buvo):</w:t>
      </w:r>
    </w:p>
    <w:p w14:paraId="1BBDE747" w14:textId="3CE712DB" w:rsidR="00CA702C" w:rsidRPr="00C06FFA" w:rsidRDefault="00CA702C" w:rsidP="00F1464B">
      <w:pPr>
        <w:spacing w:line="360" w:lineRule="auto"/>
        <w:ind w:firstLine="142"/>
        <w:jc w:val="both"/>
        <w:rPr>
          <w:rFonts w:cs="Times New Roman"/>
          <w:szCs w:val="24"/>
          <w:lang w:val="lt-LT"/>
        </w:rPr>
      </w:pPr>
      <w:r w:rsidRPr="00C06FFA">
        <w:rPr>
          <w:rFonts w:cs="Times New Roman"/>
          <w:szCs w:val="24"/>
          <w:lang w:val="lt-LT"/>
        </w:rPr>
        <w:t>Pasiekti komandiruotės tikslai:</w:t>
      </w:r>
    </w:p>
    <w:p w14:paraId="265D23CF" w14:textId="4ECC847A" w:rsidR="00CA702C" w:rsidRDefault="00CA702C" w:rsidP="00F1464B">
      <w:pPr>
        <w:spacing w:line="360" w:lineRule="auto"/>
        <w:ind w:firstLine="142"/>
        <w:jc w:val="both"/>
        <w:rPr>
          <w:rFonts w:cs="Times New Roman"/>
          <w:szCs w:val="24"/>
          <w:lang w:val="lt-LT"/>
        </w:rPr>
      </w:pPr>
      <w:r w:rsidRPr="00C06FFA">
        <w:rPr>
          <w:rFonts w:cs="Times New Roman"/>
          <w:szCs w:val="24"/>
          <w:lang w:val="lt-LT"/>
        </w:rPr>
        <w:t xml:space="preserve">Ataskaitos pateikimo data: </w:t>
      </w:r>
    </w:p>
    <w:p w14:paraId="50C6AA5C" w14:textId="77777777" w:rsidR="00F1464B" w:rsidRDefault="00F1464B" w:rsidP="00F1464B">
      <w:pPr>
        <w:spacing w:line="360" w:lineRule="auto"/>
        <w:ind w:firstLine="142"/>
        <w:jc w:val="both"/>
        <w:rPr>
          <w:rFonts w:cs="Times New Roman"/>
          <w:szCs w:val="24"/>
          <w:lang w:val="lt-LT"/>
        </w:rPr>
      </w:pPr>
    </w:p>
    <w:p w14:paraId="5E337239" w14:textId="1F81C747" w:rsidR="00CA702C" w:rsidRDefault="00CA702C" w:rsidP="00F1464B">
      <w:pPr>
        <w:spacing w:line="360" w:lineRule="auto"/>
        <w:ind w:firstLine="1276"/>
        <w:jc w:val="both"/>
        <w:rPr>
          <w:rFonts w:cs="Times New Roman"/>
          <w:szCs w:val="24"/>
          <w:lang w:val="lt-LT"/>
        </w:rPr>
      </w:pPr>
      <w:r w:rsidRPr="00CA702C">
        <w:rPr>
          <w:rFonts w:cs="Times New Roman"/>
          <w:szCs w:val="24"/>
          <w:lang w:val="lt-LT"/>
        </w:rPr>
        <w:t>Užpildyta ataskaita per 3 darbo dienas nuo grįžimo iš komandiruotės siunčiama iš darbuotojo oficialaus Progimnazijos elektroninio pašto adreso Progimnazijos direktoriui jo oficialiu Progimnazijos elektroninio pašto adresu.</w:t>
      </w:r>
    </w:p>
    <w:p w14:paraId="33F161A0" w14:textId="77777777" w:rsidR="00F1464B" w:rsidRDefault="00F1464B" w:rsidP="00F1464B">
      <w:pPr>
        <w:spacing w:line="360" w:lineRule="auto"/>
        <w:jc w:val="both"/>
        <w:rPr>
          <w:rFonts w:cs="Times New Roman"/>
          <w:szCs w:val="24"/>
          <w:lang w:val="lt-LT"/>
        </w:rPr>
      </w:pPr>
    </w:p>
    <w:p w14:paraId="4754EFF3" w14:textId="12920106" w:rsidR="00F1464B" w:rsidRPr="00CA702C" w:rsidRDefault="00F1464B" w:rsidP="00F1464B">
      <w:pPr>
        <w:spacing w:line="360" w:lineRule="auto"/>
        <w:jc w:val="center"/>
        <w:rPr>
          <w:rFonts w:cs="Times New Roman"/>
          <w:szCs w:val="24"/>
          <w:lang w:val="lt-LT"/>
        </w:rPr>
      </w:pPr>
      <w:r>
        <w:rPr>
          <w:rFonts w:cs="Times New Roman"/>
          <w:szCs w:val="24"/>
          <w:lang w:val="lt-LT"/>
        </w:rPr>
        <w:t>______________________</w:t>
      </w:r>
    </w:p>
    <w:sectPr w:rsidR="00F1464B" w:rsidRPr="00CA702C" w:rsidSect="00034616">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Sraassunumeriai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Sraassunumeriai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Sraassuenkleliai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Sraassuenkleliai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Sraassunumeriai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Sraassuenkleliais"/>
      <w:lvlText w:val=""/>
      <w:lvlJc w:val="left"/>
      <w:pPr>
        <w:tabs>
          <w:tab w:val="num" w:pos="360"/>
        </w:tabs>
        <w:ind w:left="360" w:hanging="360"/>
      </w:pPr>
      <w:rPr>
        <w:rFonts w:ascii="Symbol" w:hAnsi="Symbol" w:hint="default"/>
      </w:rPr>
    </w:lvl>
  </w:abstractNum>
  <w:abstractNum w:abstractNumId="9" w15:restartNumberingAfterBreak="0">
    <w:nsid w:val="43EC70F8"/>
    <w:multiLevelType w:val="hybridMultilevel"/>
    <w:tmpl w:val="3FB8D4C0"/>
    <w:lvl w:ilvl="0" w:tplc="577459D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8282878">
    <w:abstractNumId w:val="8"/>
  </w:num>
  <w:num w:numId="2" w16cid:durableId="1444425392">
    <w:abstractNumId w:val="6"/>
  </w:num>
  <w:num w:numId="3" w16cid:durableId="1929462401">
    <w:abstractNumId w:val="5"/>
  </w:num>
  <w:num w:numId="4" w16cid:durableId="739182740">
    <w:abstractNumId w:val="4"/>
  </w:num>
  <w:num w:numId="5" w16cid:durableId="1589539484">
    <w:abstractNumId w:val="7"/>
  </w:num>
  <w:num w:numId="6" w16cid:durableId="1435325331">
    <w:abstractNumId w:val="3"/>
  </w:num>
  <w:num w:numId="7" w16cid:durableId="360597008">
    <w:abstractNumId w:val="2"/>
  </w:num>
  <w:num w:numId="8" w16cid:durableId="1327322728">
    <w:abstractNumId w:val="1"/>
  </w:num>
  <w:num w:numId="9" w16cid:durableId="704018089">
    <w:abstractNumId w:val="0"/>
  </w:num>
  <w:num w:numId="10" w16cid:durableId="161011879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3276C0"/>
    <w:rsid w:val="005447A1"/>
    <w:rsid w:val="00553F05"/>
    <w:rsid w:val="00642BC9"/>
    <w:rsid w:val="007476F0"/>
    <w:rsid w:val="007A5533"/>
    <w:rsid w:val="008F0B69"/>
    <w:rsid w:val="00A76316"/>
    <w:rsid w:val="00AA1D8D"/>
    <w:rsid w:val="00B47730"/>
    <w:rsid w:val="00BA7FD9"/>
    <w:rsid w:val="00C06FFA"/>
    <w:rsid w:val="00CA702C"/>
    <w:rsid w:val="00CB0664"/>
    <w:rsid w:val="00F1464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09B2226"/>
  <w14:defaultImageDpi w14:val="300"/>
  <w15:docId w15:val="{1BC046ED-2947-48CF-B2F6-111150C73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C693F"/>
    <w:pPr>
      <w:spacing w:after="0" w:line="240" w:lineRule="auto"/>
    </w:pPr>
    <w:rPr>
      <w:rFonts w:ascii="Times New Roman" w:eastAsia="Times New Roman" w:hAnsi="Times New Roman"/>
      <w:sz w:val="24"/>
    </w:rPr>
  </w:style>
  <w:style w:type="paragraph" w:styleId="Antrat1">
    <w:name w:val="heading 1"/>
    <w:basedOn w:val="prastasis"/>
    <w:next w:val="prastasis"/>
    <w:link w:val="Antrat1Diagrama"/>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Antrat2">
    <w:name w:val="heading 2"/>
    <w:basedOn w:val="prastasis"/>
    <w:next w:val="prastasis"/>
    <w:link w:val="Antrat2Diagrama"/>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Antrat3">
    <w:name w:val="heading 3"/>
    <w:basedOn w:val="prastasis"/>
    <w:next w:val="prastasis"/>
    <w:link w:val="Antrat3Diagrama"/>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Antrat4">
    <w:name w:val="heading 4"/>
    <w:basedOn w:val="prastasis"/>
    <w:next w:val="prastasis"/>
    <w:link w:val="Antrat4Diagrama"/>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Antrat5">
    <w:name w:val="heading 5"/>
    <w:basedOn w:val="prastasis"/>
    <w:next w:val="prastasis"/>
    <w:link w:val="Antrat5Diagrama"/>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Antrat6">
    <w:name w:val="heading 6"/>
    <w:basedOn w:val="prastasis"/>
    <w:next w:val="prastasis"/>
    <w:link w:val="Antrat6Diagrama"/>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Antrat7">
    <w:name w:val="heading 7"/>
    <w:basedOn w:val="prastasis"/>
    <w:next w:val="prastasis"/>
    <w:link w:val="Antrat7Diagrama"/>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Antrat8">
    <w:name w:val="heading 8"/>
    <w:basedOn w:val="prastasis"/>
    <w:next w:val="prastasis"/>
    <w:link w:val="Antrat8Diagrama"/>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Antrat9">
    <w:name w:val="heading 9"/>
    <w:basedOn w:val="prastasis"/>
    <w:next w:val="prastasis"/>
    <w:link w:val="Antrat9Diagrama"/>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E618BF"/>
    <w:pPr>
      <w:tabs>
        <w:tab w:val="center" w:pos="4680"/>
        <w:tab w:val="right" w:pos="9360"/>
      </w:tabs>
    </w:pPr>
  </w:style>
  <w:style w:type="character" w:customStyle="1" w:styleId="AntratsDiagrama">
    <w:name w:val="Antraštės Diagrama"/>
    <w:basedOn w:val="Numatytasispastraiposriftas"/>
    <w:link w:val="Antrats"/>
    <w:uiPriority w:val="99"/>
    <w:rsid w:val="00E618BF"/>
  </w:style>
  <w:style w:type="paragraph" w:styleId="Porat">
    <w:name w:val="footer"/>
    <w:basedOn w:val="prastasis"/>
    <w:link w:val="PoratDiagrama"/>
    <w:uiPriority w:val="99"/>
    <w:unhideWhenUsed/>
    <w:rsid w:val="00E618BF"/>
    <w:pPr>
      <w:tabs>
        <w:tab w:val="center" w:pos="4680"/>
        <w:tab w:val="right" w:pos="9360"/>
      </w:tabs>
    </w:pPr>
  </w:style>
  <w:style w:type="character" w:customStyle="1" w:styleId="PoratDiagrama">
    <w:name w:val="Poraštė Diagrama"/>
    <w:basedOn w:val="Numatytasispastraiposriftas"/>
    <w:link w:val="Porat"/>
    <w:uiPriority w:val="99"/>
    <w:rsid w:val="00E618BF"/>
  </w:style>
  <w:style w:type="paragraph" w:styleId="Betarp">
    <w:name w:val="No Spacing"/>
    <w:uiPriority w:val="1"/>
    <w:qFormat/>
    <w:rsid w:val="00FC693F"/>
    <w:pPr>
      <w:spacing w:after="0" w:line="240" w:lineRule="auto"/>
    </w:pPr>
  </w:style>
  <w:style w:type="character" w:customStyle="1" w:styleId="Antrat1Diagrama">
    <w:name w:val="Antraštė 1 Diagrama"/>
    <w:basedOn w:val="Numatytasispastraiposriftas"/>
    <w:link w:val="Antra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Antrat2Diagrama">
    <w:name w:val="Antraštė 2 Diagrama"/>
    <w:basedOn w:val="Numatytasispastraiposriftas"/>
    <w:link w:val="Antrat2"/>
    <w:uiPriority w:val="9"/>
    <w:rsid w:val="00FC693F"/>
    <w:rPr>
      <w:rFonts w:asciiTheme="majorHAnsi" w:eastAsiaTheme="majorEastAsia" w:hAnsiTheme="majorHAnsi" w:cstheme="majorBidi"/>
      <w:b/>
      <w:bCs/>
      <w:color w:val="4F81BD" w:themeColor="accent1"/>
      <w:sz w:val="26"/>
      <w:szCs w:val="26"/>
    </w:rPr>
  </w:style>
  <w:style w:type="character" w:customStyle="1" w:styleId="Antrat3Diagrama">
    <w:name w:val="Antraštė 3 Diagrama"/>
    <w:basedOn w:val="Numatytasispastraiposriftas"/>
    <w:link w:val="Antrat3"/>
    <w:uiPriority w:val="9"/>
    <w:rsid w:val="00FC693F"/>
    <w:rPr>
      <w:rFonts w:asciiTheme="majorHAnsi" w:eastAsiaTheme="majorEastAsia" w:hAnsiTheme="majorHAnsi" w:cstheme="majorBidi"/>
      <w:b/>
      <w:bCs/>
      <w:color w:val="4F81BD" w:themeColor="accent1"/>
    </w:rPr>
  </w:style>
  <w:style w:type="paragraph" w:styleId="Pavadinimas">
    <w:name w:val="Title"/>
    <w:basedOn w:val="prastasis"/>
    <w:next w:val="prastasis"/>
    <w:link w:val="PavadinimasDiagrama"/>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PavadinimasDiagrama">
    <w:name w:val="Pavadinimas Diagrama"/>
    <w:basedOn w:val="Numatytasispastraiposriftas"/>
    <w:link w:val="Pavadinimas"/>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aantrat">
    <w:name w:val="Subtitle"/>
    <w:basedOn w:val="prastasis"/>
    <w:next w:val="prastasis"/>
    <w:link w:val="PaantratDiagrama"/>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PaantratDiagrama">
    <w:name w:val="Paantraštė Diagrama"/>
    <w:basedOn w:val="Numatytasispastraiposriftas"/>
    <w:link w:val="Paantrat"/>
    <w:uiPriority w:val="11"/>
    <w:rsid w:val="00FC693F"/>
    <w:rPr>
      <w:rFonts w:asciiTheme="majorHAnsi" w:eastAsiaTheme="majorEastAsia" w:hAnsiTheme="majorHAnsi" w:cstheme="majorBidi"/>
      <w:i/>
      <w:iCs/>
      <w:color w:val="4F81BD" w:themeColor="accent1"/>
      <w:spacing w:val="15"/>
      <w:sz w:val="24"/>
      <w:szCs w:val="24"/>
    </w:rPr>
  </w:style>
  <w:style w:type="paragraph" w:styleId="Sraopastraipa">
    <w:name w:val="List Paragraph"/>
    <w:basedOn w:val="prastasis"/>
    <w:uiPriority w:val="34"/>
    <w:qFormat/>
    <w:rsid w:val="00FC693F"/>
    <w:pPr>
      <w:ind w:left="720"/>
      <w:contextualSpacing/>
    </w:pPr>
  </w:style>
  <w:style w:type="paragraph" w:styleId="Pagrindinistekstas">
    <w:name w:val="Body Text"/>
    <w:basedOn w:val="prastasis"/>
    <w:link w:val="PagrindinistekstasDiagrama"/>
    <w:uiPriority w:val="99"/>
    <w:unhideWhenUsed/>
    <w:rsid w:val="00AA1D8D"/>
    <w:pPr>
      <w:spacing w:after="120"/>
    </w:pPr>
  </w:style>
  <w:style w:type="character" w:customStyle="1" w:styleId="PagrindinistekstasDiagrama">
    <w:name w:val="Pagrindinis tekstas Diagrama"/>
    <w:basedOn w:val="Numatytasispastraiposriftas"/>
    <w:link w:val="Pagrindinistekstas"/>
    <w:uiPriority w:val="99"/>
    <w:rsid w:val="00AA1D8D"/>
  </w:style>
  <w:style w:type="paragraph" w:styleId="Pagrindinistekstas2">
    <w:name w:val="Body Text 2"/>
    <w:basedOn w:val="prastasis"/>
    <w:link w:val="Pagrindinistekstas2Diagrama"/>
    <w:uiPriority w:val="99"/>
    <w:unhideWhenUsed/>
    <w:rsid w:val="00AA1D8D"/>
    <w:pPr>
      <w:spacing w:after="120" w:line="480" w:lineRule="auto"/>
    </w:pPr>
  </w:style>
  <w:style w:type="character" w:customStyle="1" w:styleId="Pagrindinistekstas2Diagrama">
    <w:name w:val="Pagrindinis tekstas 2 Diagrama"/>
    <w:basedOn w:val="Numatytasispastraiposriftas"/>
    <w:link w:val="Pagrindinistekstas2"/>
    <w:uiPriority w:val="99"/>
    <w:rsid w:val="00AA1D8D"/>
  </w:style>
  <w:style w:type="paragraph" w:styleId="Pagrindinistekstas3">
    <w:name w:val="Body Text 3"/>
    <w:basedOn w:val="prastasis"/>
    <w:link w:val="Pagrindinistekstas3Diagrama"/>
    <w:uiPriority w:val="99"/>
    <w:unhideWhenUsed/>
    <w:rsid w:val="00AA1D8D"/>
    <w:pPr>
      <w:spacing w:after="120"/>
    </w:pPr>
    <w:rPr>
      <w:sz w:val="16"/>
      <w:szCs w:val="16"/>
    </w:rPr>
  </w:style>
  <w:style w:type="character" w:customStyle="1" w:styleId="Pagrindinistekstas3Diagrama">
    <w:name w:val="Pagrindinis tekstas 3 Diagrama"/>
    <w:basedOn w:val="Numatytasispastraiposriftas"/>
    <w:link w:val="Pagrindinistekstas3"/>
    <w:uiPriority w:val="99"/>
    <w:rsid w:val="00AA1D8D"/>
    <w:rPr>
      <w:sz w:val="16"/>
      <w:szCs w:val="16"/>
    </w:rPr>
  </w:style>
  <w:style w:type="paragraph" w:styleId="Sraas">
    <w:name w:val="List"/>
    <w:basedOn w:val="prastasis"/>
    <w:uiPriority w:val="99"/>
    <w:unhideWhenUsed/>
    <w:rsid w:val="00AA1D8D"/>
    <w:pPr>
      <w:ind w:left="360" w:hanging="360"/>
      <w:contextualSpacing/>
    </w:pPr>
  </w:style>
  <w:style w:type="paragraph" w:styleId="Sraas2">
    <w:name w:val="List 2"/>
    <w:basedOn w:val="prastasis"/>
    <w:uiPriority w:val="99"/>
    <w:unhideWhenUsed/>
    <w:rsid w:val="00326F90"/>
    <w:pPr>
      <w:ind w:left="720" w:hanging="360"/>
      <w:contextualSpacing/>
    </w:pPr>
  </w:style>
  <w:style w:type="paragraph" w:styleId="Sraas3">
    <w:name w:val="List 3"/>
    <w:basedOn w:val="prastasis"/>
    <w:uiPriority w:val="99"/>
    <w:unhideWhenUsed/>
    <w:rsid w:val="00326F90"/>
    <w:pPr>
      <w:ind w:left="1080" w:hanging="360"/>
      <w:contextualSpacing/>
    </w:pPr>
  </w:style>
  <w:style w:type="paragraph" w:styleId="Sraassuenkleliais">
    <w:name w:val="List Bullet"/>
    <w:basedOn w:val="prastasis"/>
    <w:uiPriority w:val="99"/>
    <w:unhideWhenUsed/>
    <w:rsid w:val="00326F90"/>
    <w:pPr>
      <w:numPr>
        <w:numId w:val="1"/>
      </w:numPr>
      <w:contextualSpacing/>
    </w:pPr>
  </w:style>
  <w:style w:type="paragraph" w:styleId="Sraassuenkleliais2">
    <w:name w:val="List Bullet 2"/>
    <w:basedOn w:val="prastasis"/>
    <w:uiPriority w:val="99"/>
    <w:unhideWhenUsed/>
    <w:rsid w:val="00326F90"/>
    <w:pPr>
      <w:numPr>
        <w:numId w:val="2"/>
      </w:numPr>
      <w:contextualSpacing/>
    </w:pPr>
  </w:style>
  <w:style w:type="paragraph" w:styleId="Sraassuenkleliais3">
    <w:name w:val="List Bullet 3"/>
    <w:basedOn w:val="prastasis"/>
    <w:uiPriority w:val="99"/>
    <w:unhideWhenUsed/>
    <w:rsid w:val="00326F90"/>
    <w:pPr>
      <w:numPr>
        <w:numId w:val="3"/>
      </w:numPr>
      <w:contextualSpacing/>
    </w:pPr>
  </w:style>
  <w:style w:type="paragraph" w:styleId="Sraassunumeriais">
    <w:name w:val="List Number"/>
    <w:basedOn w:val="prastasis"/>
    <w:uiPriority w:val="99"/>
    <w:unhideWhenUsed/>
    <w:rsid w:val="00326F90"/>
    <w:pPr>
      <w:numPr>
        <w:numId w:val="5"/>
      </w:numPr>
      <w:contextualSpacing/>
    </w:pPr>
  </w:style>
  <w:style w:type="paragraph" w:styleId="Sraassunumeriais2">
    <w:name w:val="List Number 2"/>
    <w:basedOn w:val="prastasis"/>
    <w:uiPriority w:val="99"/>
    <w:unhideWhenUsed/>
    <w:rsid w:val="0029639D"/>
    <w:pPr>
      <w:numPr>
        <w:numId w:val="6"/>
      </w:numPr>
      <w:contextualSpacing/>
    </w:pPr>
  </w:style>
  <w:style w:type="paragraph" w:styleId="Sraassunumeriais3">
    <w:name w:val="List Number 3"/>
    <w:basedOn w:val="prastasis"/>
    <w:uiPriority w:val="99"/>
    <w:unhideWhenUsed/>
    <w:rsid w:val="0029639D"/>
    <w:pPr>
      <w:numPr>
        <w:numId w:val="7"/>
      </w:numPr>
      <w:contextualSpacing/>
    </w:pPr>
  </w:style>
  <w:style w:type="paragraph" w:styleId="Sraotsinys">
    <w:name w:val="List Continue"/>
    <w:basedOn w:val="prastasis"/>
    <w:uiPriority w:val="99"/>
    <w:unhideWhenUsed/>
    <w:rsid w:val="0029639D"/>
    <w:pPr>
      <w:spacing w:after="120"/>
      <w:ind w:left="360"/>
      <w:contextualSpacing/>
    </w:pPr>
  </w:style>
  <w:style w:type="paragraph" w:styleId="Sraotsinys2">
    <w:name w:val="List Continue 2"/>
    <w:basedOn w:val="prastasis"/>
    <w:uiPriority w:val="99"/>
    <w:unhideWhenUsed/>
    <w:rsid w:val="0029639D"/>
    <w:pPr>
      <w:spacing w:after="120"/>
      <w:ind w:left="720"/>
      <w:contextualSpacing/>
    </w:pPr>
  </w:style>
  <w:style w:type="paragraph" w:styleId="Sraotsinys3">
    <w:name w:val="List Continue 3"/>
    <w:basedOn w:val="prastasis"/>
    <w:uiPriority w:val="99"/>
    <w:unhideWhenUsed/>
    <w:rsid w:val="0029639D"/>
    <w:pPr>
      <w:spacing w:after="120"/>
      <w:ind w:left="1080"/>
      <w:contextualSpacing/>
    </w:pPr>
  </w:style>
  <w:style w:type="paragraph" w:styleId="Makrokomandostekstas">
    <w:name w:val="macro"/>
    <w:link w:val="MakrokomandostekstasDiagrama"/>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komandostekstasDiagrama">
    <w:name w:val="Makrokomandos tekstas Diagrama"/>
    <w:basedOn w:val="Numatytasispastraiposriftas"/>
    <w:link w:val="Makrokomandostekstas"/>
    <w:uiPriority w:val="99"/>
    <w:rsid w:val="0029639D"/>
    <w:rPr>
      <w:rFonts w:ascii="Courier" w:hAnsi="Courier"/>
      <w:sz w:val="20"/>
      <w:szCs w:val="20"/>
    </w:rPr>
  </w:style>
  <w:style w:type="paragraph" w:styleId="Citata">
    <w:name w:val="Quote"/>
    <w:basedOn w:val="prastasis"/>
    <w:next w:val="prastasis"/>
    <w:link w:val="CitataDiagrama"/>
    <w:uiPriority w:val="29"/>
    <w:qFormat/>
    <w:rsid w:val="00FC693F"/>
    <w:rPr>
      <w:i/>
      <w:iCs/>
      <w:color w:val="000000" w:themeColor="text1"/>
    </w:rPr>
  </w:style>
  <w:style w:type="character" w:customStyle="1" w:styleId="CitataDiagrama">
    <w:name w:val="Citata Diagrama"/>
    <w:basedOn w:val="Numatytasispastraiposriftas"/>
    <w:link w:val="Citata"/>
    <w:uiPriority w:val="29"/>
    <w:rsid w:val="00FC693F"/>
    <w:rPr>
      <w:i/>
      <w:iCs/>
      <w:color w:val="000000" w:themeColor="text1"/>
    </w:rPr>
  </w:style>
  <w:style w:type="character" w:customStyle="1" w:styleId="Antrat4Diagrama">
    <w:name w:val="Antraštė 4 Diagrama"/>
    <w:basedOn w:val="Numatytasispastraiposriftas"/>
    <w:link w:val="Antrat4"/>
    <w:uiPriority w:val="9"/>
    <w:semiHidden/>
    <w:rsid w:val="00FC693F"/>
    <w:rPr>
      <w:rFonts w:asciiTheme="majorHAnsi" w:eastAsiaTheme="majorEastAsia" w:hAnsiTheme="majorHAnsi" w:cstheme="majorBidi"/>
      <w:b/>
      <w:bCs/>
      <w:i/>
      <w:iCs/>
      <w:color w:val="4F81BD" w:themeColor="accent1"/>
    </w:rPr>
  </w:style>
  <w:style w:type="character" w:customStyle="1" w:styleId="Antrat5Diagrama">
    <w:name w:val="Antraštė 5 Diagrama"/>
    <w:basedOn w:val="Numatytasispastraiposriftas"/>
    <w:link w:val="Antrat5"/>
    <w:uiPriority w:val="9"/>
    <w:semiHidden/>
    <w:rsid w:val="00FC693F"/>
    <w:rPr>
      <w:rFonts w:asciiTheme="majorHAnsi" w:eastAsiaTheme="majorEastAsia" w:hAnsiTheme="majorHAnsi" w:cstheme="majorBidi"/>
      <w:color w:val="243F60" w:themeColor="accent1" w:themeShade="7F"/>
    </w:rPr>
  </w:style>
  <w:style w:type="character" w:customStyle="1" w:styleId="Antrat6Diagrama">
    <w:name w:val="Antraštė 6 Diagrama"/>
    <w:basedOn w:val="Numatytasispastraiposriftas"/>
    <w:link w:val="Antrat6"/>
    <w:uiPriority w:val="9"/>
    <w:semiHidden/>
    <w:rsid w:val="00FC693F"/>
    <w:rPr>
      <w:rFonts w:asciiTheme="majorHAnsi" w:eastAsiaTheme="majorEastAsia" w:hAnsiTheme="majorHAnsi" w:cstheme="majorBidi"/>
      <w:i/>
      <w:iCs/>
      <w:color w:val="243F60" w:themeColor="accent1" w:themeShade="7F"/>
    </w:rPr>
  </w:style>
  <w:style w:type="character" w:customStyle="1" w:styleId="Antrat7Diagrama">
    <w:name w:val="Antraštė 7 Diagrama"/>
    <w:basedOn w:val="Numatytasispastraiposriftas"/>
    <w:link w:val="Antrat7"/>
    <w:uiPriority w:val="9"/>
    <w:semiHidden/>
    <w:rsid w:val="00FC693F"/>
    <w:rPr>
      <w:rFonts w:asciiTheme="majorHAnsi" w:eastAsiaTheme="majorEastAsia" w:hAnsiTheme="majorHAnsi" w:cstheme="majorBidi"/>
      <w:i/>
      <w:iCs/>
      <w:color w:val="404040" w:themeColor="text1" w:themeTint="BF"/>
    </w:rPr>
  </w:style>
  <w:style w:type="character" w:customStyle="1" w:styleId="Antrat8Diagrama">
    <w:name w:val="Antraštė 8 Diagrama"/>
    <w:basedOn w:val="Numatytasispastraiposriftas"/>
    <w:link w:val="Antrat8"/>
    <w:uiPriority w:val="9"/>
    <w:semiHidden/>
    <w:rsid w:val="00FC693F"/>
    <w:rPr>
      <w:rFonts w:asciiTheme="majorHAnsi" w:eastAsiaTheme="majorEastAsia" w:hAnsiTheme="majorHAnsi" w:cstheme="majorBidi"/>
      <w:color w:val="4F81BD" w:themeColor="accent1"/>
      <w:sz w:val="20"/>
      <w:szCs w:val="20"/>
    </w:rPr>
  </w:style>
  <w:style w:type="character" w:customStyle="1" w:styleId="Antrat9Diagrama">
    <w:name w:val="Antraštė 9 Diagrama"/>
    <w:basedOn w:val="Numatytasispastraiposriftas"/>
    <w:link w:val="Antrat9"/>
    <w:uiPriority w:val="9"/>
    <w:semiHidden/>
    <w:rsid w:val="00FC693F"/>
    <w:rPr>
      <w:rFonts w:asciiTheme="majorHAnsi" w:eastAsiaTheme="majorEastAsia" w:hAnsiTheme="majorHAnsi" w:cstheme="majorBidi"/>
      <w:i/>
      <w:iCs/>
      <w:color w:val="404040" w:themeColor="text1" w:themeTint="BF"/>
      <w:sz w:val="20"/>
      <w:szCs w:val="20"/>
    </w:rPr>
  </w:style>
  <w:style w:type="paragraph" w:styleId="Antrat">
    <w:name w:val="caption"/>
    <w:basedOn w:val="prastasis"/>
    <w:next w:val="prastasis"/>
    <w:uiPriority w:val="35"/>
    <w:semiHidden/>
    <w:unhideWhenUsed/>
    <w:qFormat/>
    <w:rsid w:val="00FC693F"/>
    <w:rPr>
      <w:b/>
      <w:bCs/>
      <w:color w:val="4F81BD" w:themeColor="accent1"/>
      <w:sz w:val="18"/>
      <w:szCs w:val="18"/>
    </w:rPr>
  </w:style>
  <w:style w:type="character" w:styleId="Grietas">
    <w:name w:val="Strong"/>
    <w:basedOn w:val="Numatytasispastraiposriftas"/>
    <w:uiPriority w:val="22"/>
    <w:qFormat/>
    <w:rsid w:val="00FC693F"/>
    <w:rPr>
      <w:b/>
      <w:bCs/>
    </w:rPr>
  </w:style>
  <w:style w:type="character" w:styleId="Emfaz">
    <w:name w:val="Emphasis"/>
    <w:basedOn w:val="Numatytasispastraiposriftas"/>
    <w:uiPriority w:val="20"/>
    <w:qFormat/>
    <w:rsid w:val="00FC693F"/>
    <w:rPr>
      <w:i/>
      <w:iCs/>
    </w:rPr>
  </w:style>
  <w:style w:type="paragraph" w:styleId="Iskirtacitata">
    <w:name w:val="Intense Quote"/>
    <w:basedOn w:val="prastasis"/>
    <w:next w:val="prastasis"/>
    <w:link w:val="IskirtacitataDiagrama"/>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skirtacitataDiagrama">
    <w:name w:val="Išskirta citata Diagrama"/>
    <w:basedOn w:val="Numatytasispastraiposriftas"/>
    <w:link w:val="Iskirtacitata"/>
    <w:uiPriority w:val="30"/>
    <w:rsid w:val="00FC693F"/>
    <w:rPr>
      <w:b/>
      <w:bCs/>
      <w:i/>
      <w:iCs/>
      <w:color w:val="4F81BD" w:themeColor="accent1"/>
    </w:rPr>
  </w:style>
  <w:style w:type="character" w:styleId="Nerykuspabraukimas">
    <w:name w:val="Subtle Emphasis"/>
    <w:basedOn w:val="Numatytasispastraiposriftas"/>
    <w:uiPriority w:val="19"/>
    <w:qFormat/>
    <w:rsid w:val="00FC693F"/>
    <w:rPr>
      <w:i/>
      <w:iCs/>
      <w:color w:val="808080" w:themeColor="text1" w:themeTint="7F"/>
    </w:rPr>
  </w:style>
  <w:style w:type="character" w:styleId="Rykuspabraukimas">
    <w:name w:val="Intense Emphasis"/>
    <w:basedOn w:val="Numatytasispastraiposriftas"/>
    <w:uiPriority w:val="21"/>
    <w:qFormat/>
    <w:rsid w:val="00FC693F"/>
    <w:rPr>
      <w:b/>
      <w:bCs/>
      <w:i/>
      <w:iCs/>
      <w:color w:val="4F81BD" w:themeColor="accent1"/>
    </w:rPr>
  </w:style>
  <w:style w:type="character" w:styleId="Nerykinuoroda">
    <w:name w:val="Subtle Reference"/>
    <w:basedOn w:val="Numatytasispastraiposriftas"/>
    <w:uiPriority w:val="31"/>
    <w:qFormat/>
    <w:rsid w:val="00FC693F"/>
    <w:rPr>
      <w:smallCaps/>
      <w:color w:val="C0504D" w:themeColor="accent2"/>
      <w:u w:val="single"/>
    </w:rPr>
  </w:style>
  <w:style w:type="character" w:styleId="Rykinuoroda">
    <w:name w:val="Intense Reference"/>
    <w:basedOn w:val="Numatytasispastraiposriftas"/>
    <w:uiPriority w:val="32"/>
    <w:qFormat/>
    <w:rsid w:val="00FC693F"/>
    <w:rPr>
      <w:b/>
      <w:bCs/>
      <w:smallCaps/>
      <w:color w:val="C0504D" w:themeColor="accent2"/>
      <w:spacing w:val="5"/>
      <w:u w:val="single"/>
    </w:rPr>
  </w:style>
  <w:style w:type="character" w:styleId="Knygospavadinimas">
    <w:name w:val="Book Title"/>
    <w:basedOn w:val="Numatytasispastraiposriftas"/>
    <w:uiPriority w:val="33"/>
    <w:qFormat/>
    <w:rsid w:val="00FC693F"/>
    <w:rPr>
      <w:b/>
      <w:bCs/>
      <w:smallCaps/>
      <w:spacing w:val="5"/>
    </w:rPr>
  </w:style>
  <w:style w:type="paragraph" w:styleId="Turinioantrat">
    <w:name w:val="TOC Heading"/>
    <w:basedOn w:val="Antrat1"/>
    <w:next w:val="prastasis"/>
    <w:uiPriority w:val="39"/>
    <w:semiHidden/>
    <w:unhideWhenUsed/>
    <w:qFormat/>
    <w:rsid w:val="00FC693F"/>
    <w:pPr>
      <w:outlineLvl w:val="9"/>
    </w:pPr>
  </w:style>
  <w:style w:type="table" w:styleId="Lentelstinklelis">
    <w:name w:val="Table Grid"/>
    <w:basedOn w:val="prastojilent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iesusisspalvinimas">
    <w:name w:val="Light Shading"/>
    <w:basedOn w:val="prastojilent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viesusspalvinimas1parykinimas">
    <w:name w:val="Light Shading Accent 1"/>
    <w:basedOn w:val="prastojilent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viesusspalvinimas2parykinimas">
    <w:name w:val="Light Shading Accent 2"/>
    <w:basedOn w:val="prastojilent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viesusspalvinimas3parykinimas">
    <w:name w:val="Light Shading Accent 3"/>
    <w:basedOn w:val="prastojilent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viesusspalvinimas4parykinimas">
    <w:name w:val="Light Shading Accent 4"/>
    <w:basedOn w:val="prastojilent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viesusspalvinimas5parykinimas">
    <w:name w:val="Light Shading Accent 5"/>
    <w:basedOn w:val="prastojilent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viesusspalvinimas6parykinimas">
    <w:name w:val="Light Shading Accent 6"/>
    <w:basedOn w:val="prastojilent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viesussraas">
    <w:name w:val="Light List"/>
    <w:basedOn w:val="prastojilent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viesussraas1parykinimas">
    <w:name w:val="Light List Accent 1"/>
    <w:basedOn w:val="prastojilent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viesussraas2parykinimas">
    <w:name w:val="Light List Accent 2"/>
    <w:basedOn w:val="prastojilent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viesussraas3parykinimas">
    <w:name w:val="Light List Accent 3"/>
    <w:basedOn w:val="prastojilent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viesussraas4parykinimas">
    <w:name w:val="Light List Accent 4"/>
    <w:basedOn w:val="prastojilent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viesussraas5parykinimas">
    <w:name w:val="Light List Accent 5"/>
    <w:basedOn w:val="prastojilent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viesussraas6parykinimas">
    <w:name w:val="Light List Accent 6"/>
    <w:basedOn w:val="prastojilent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viesustinklelis">
    <w:name w:val="Light Grid"/>
    <w:basedOn w:val="prastojilent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viesustinklelis1parykinimas">
    <w:name w:val="Light Grid Accent 1"/>
    <w:basedOn w:val="prastojilent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viesustinklelis2parykinimas">
    <w:name w:val="Light Grid Accent 2"/>
    <w:basedOn w:val="prastojilent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viesustinklelis3parykinimas">
    <w:name w:val="Light Grid Accent 3"/>
    <w:basedOn w:val="prastojilent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viesustinklelis4parykinimas">
    <w:name w:val="Light Grid Accent 4"/>
    <w:basedOn w:val="prastojilent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viesustinklelis5parykinimas">
    <w:name w:val="Light Grid Accent 5"/>
    <w:basedOn w:val="prastojilent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viesustinklelis6parykinimas">
    <w:name w:val="Light Grid Accent 6"/>
    <w:basedOn w:val="prastojilent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vidutinisspalvinimas">
    <w:name w:val="Medium Shading 1"/>
    <w:basedOn w:val="prastojilent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vidutinisspalvinimas1parykinimas">
    <w:name w:val="Medium Shading 1 Accent 1"/>
    <w:basedOn w:val="prastojilent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vidutinisspalvinimas2parykinimas">
    <w:name w:val="Medium Shading 1 Accent 2"/>
    <w:basedOn w:val="prastojilent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vidutinisspalvinimas3parykinimas">
    <w:name w:val="Medium Shading 1 Accent 3"/>
    <w:basedOn w:val="prastojilent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vidutinisspalvinimas4parykinimas">
    <w:name w:val="Medium Shading 1 Accent 4"/>
    <w:basedOn w:val="prastojilent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vidutinisspalvinimas5parykinimas">
    <w:name w:val="Medium Shading 1 Accent 5"/>
    <w:basedOn w:val="prastojilent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vidutinisspalvinimas6parykinimas">
    <w:name w:val="Medium Shading 1 Accent 6"/>
    <w:basedOn w:val="prastojilent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vidutinisspalvinimas">
    <w:name w:val="Medium Shading 2"/>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1parykinimas">
    <w:name w:val="Medium Shading 2 Accent 1"/>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2parykinimas">
    <w:name w:val="Medium Shading 2 Accent 2"/>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3parykinimas">
    <w:name w:val="Medium Shading 2 Accent 3"/>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4parykinimas">
    <w:name w:val="Medium Shading 2 Accent 4"/>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5parykinimas">
    <w:name w:val="Medium Shading 2 Accent 5"/>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6parykinimas">
    <w:name w:val="Medium Shading 2 Accent 6"/>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vidutinissraas">
    <w:name w:val="Medium List 1"/>
    <w:basedOn w:val="prastojilent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vidutinissraas1parykinimas">
    <w:name w:val="Medium List 1 Accent 1"/>
    <w:basedOn w:val="prastojilent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vidutinissraas2parykinimas">
    <w:name w:val="Medium List 1 Accent 2"/>
    <w:basedOn w:val="prastojilent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vidutinissraas3parykinimas">
    <w:name w:val="Medium List 1 Accent 3"/>
    <w:basedOn w:val="prastojilent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vidutinissraas4parykinimas">
    <w:name w:val="Medium List 1 Accent 4"/>
    <w:basedOn w:val="prastojilent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vidutinissraas5parykinimas">
    <w:name w:val="Medium List 1 Accent 5"/>
    <w:basedOn w:val="prastojilent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vidutinissraas6parykinimas">
    <w:name w:val="Medium List 1 Accent 6"/>
    <w:basedOn w:val="prastojilent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vidutinissraas">
    <w:name w:val="Medium List 2"/>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1parykinimas">
    <w:name w:val="Medium List 2 Accent 1"/>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2parykinimas">
    <w:name w:val="Medium List 2 Accent 2"/>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3parykinimas">
    <w:name w:val="Medium List 2 Accent 3"/>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4parykinimas">
    <w:name w:val="Medium List 2 Accent 4"/>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5parykinimas">
    <w:name w:val="Medium List 2 Accent 5"/>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6parykinimas">
    <w:name w:val="Medium List 2 Accent 6"/>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vidutinistinklelis">
    <w:name w:val="Medium Grid 1"/>
    <w:basedOn w:val="prastojilent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vidutinistinklelis1parykinimas">
    <w:name w:val="Medium Grid 1 Accent 1"/>
    <w:basedOn w:val="prastojilent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vidutinistinklelis2parykinimas">
    <w:name w:val="Medium Grid 1 Accent 2"/>
    <w:basedOn w:val="prastojilent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vidutinistinklelis3parykinimas">
    <w:name w:val="Medium Grid 1 Accent 3"/>
    <w:basedOn w:val="prastojilent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vidutinistinklelis4parykinimas">
    <w:name w:val="Medium Grid 1 Accent 4"/>
    <w:basedOn w:val="prastojilent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vidutinistinklelis5parykinimas">
    <w:name w:val="Medium Grid 1 Accent 5"/>
    <w:basedOn w:val="prastojilent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vidutinistinklelis6parykinimas">
    <w:name w:val="Medium Grid 1 Accent 6"/>
    <w:basedOn w:val="prastojilent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vidutinistinklelis">
    <w:name w:val="Medium Grid 2"/>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vidutinistinklelis1parykinimas">
    <w:name w:val="Medium Grid 2 Accent 1"/>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vidutinistinklelis2parykinimas">
    <w:name w:val="Medium Grid 2 Accent 2"/>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vidutinistinklelis3parykinimas">
    <w:name w:val="Medium Grid 2 Accent 3"/>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vidutinistinklelis4parykinimas">
    <w:name w:val="Medium Grid 2 Accent 4"/>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vidutinistinklelis5parykinimas">
    <w:name w:val="Medium Grid 2 Accent 5"/>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vidutinistinklelis6parykinimas">
    <w:name w:val="Medium Grid 2 Accent 6"/>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vidutinistinklelis">
    <w:name w:val="Medium Grid 3"/>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vidutinistinklelis1parykinimas">
    <w:name w:val="Medium Grid 3 Accent 1"/>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vidutinistinklelis2parykinimas">
    <w:name w:val="Medium Grid 3 Accent 2"/>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vidutinistinklelis3parykinimas">
    <w:name w:val="Medium Grid 3 Accent 3"/>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vidutinistinklelis4parykinimas">
    <w:name w:val="Medium Grid 3 Accent 4"/>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vidutinistinklelis5parykinimas">
    <w:name w:val="Medium Grid 3 Accent 5"/>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vidutinistinklelis6parykinimas">
    <w:name w:val="Medium Grid 3 Accent 6"/>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amsussraas">
    <w:name w:val="Dark List"/>
    <w:basedOn w:val="prastojilent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amsussraas1parykinimas">
    <w:name w:val="Dark List Accent 1"/>
    <w:basedOn w:val="prastojilent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amsussraas2parykinimas">
    <w:name w:val="Dark List Accent 2"/>
    <w:basedOn w:val="prastojilent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amsussraas3parykinimas">
    <w:name w:val="Dark List Accent 3"/>
    <w:basedOn w:val="prastojilent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amsussraas4parykinimas">
    <w:name w:val="Dark List Accent 4"/>
    <w:basedOn w:val="prastojilent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amsussraas5parykinimas">
    <w:name w:val="Dark List Accent 5"/>
    <w:basedOn w:val="prastojilent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amsussraas6parykinimas">
    <w:name w:val="Dark List Accent 6"/>
    <w:basedOn w:val="prastojilent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palvotasspalvinimas">
    <w:name w:val="Colorful Shading"/>
    <w:basedOn w:val="prastojilent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palvotasspalvinimas1parykinimas">
    <w:name w:val="Colorful Shading Accent 1"/>
    <w:basedOn w:val="prastojilent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palvotasspalvinimas2parykinimas">
    <w:name w:val="Colorful Shading Accent 2"/>
    <w:basedOn w:val="prastojilent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palvotasspalvinimas3parykinimas">
    <w:name w:val="Colorful Shading Accent 3"/>
    <w:basedOn w:val="prastojilent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palvotasspalvinimas4parykinimas">
    <w:name w:val="Colorful Shading Accent 4"/>
    <w:basedOn w:val="prastojilent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palvotasspalvinimas5parykinimas">
    <w:name w:val="Colorful Shading Accent 5"/>
    <w:basedOn w:val="prastojilent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palvotasspalvinimas6parykinimas">
    <w:name w:val="Colorful Shading Accent 6"/>
    <w:basedOn w:val="prastojilent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Spalvotassraas">
    <w:name w:val="Colorful List"/>
    <w:basedOn w:val="prastojilent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Spalvotassraas1parykinimas">
    <w:name w:val="Colorful List Accent 1"/>
    <w:basedOn w:val="prastojilent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Spalvotassraas2parykinimas">
    <w:name w:val="Colorful List Accent 2"/>
    <w:basedOn w:val="prastojilent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Spalvotassraas3parykinimas">
    <w:name w:val="Colorful List Accent 3"/>
    <w:basedOn w:val="prastojilent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Spalvotassraas4parykinimas">
    <w:name w:val="Colorful List Accent 4"/>
    <w:basedOn w:val="prastojilent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Spalvotassraas5parykinimas">
    <w:name w:val="Colorful List Accent 5"/>
    <w:basedOn w:val="prastojilent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Spalvotassraas6parykinimas">
    <w:name w:val="Colorful List Accent 6"/>
    <w:basedOn w:val="prastojilent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Spalvotastinklelis">
    <w:name w:val="Colorful Grid"/>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palvotastinklelis1parykinimas">
    <w:name w:val="Colorful Grid Accent 1"/>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palvotastinklelis2parykinimas">
    <w:name w:val="Colorful Grid Accent 2"/>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palvotastinklelis3parykinimas">
    <w:name w:val="Colorful Grid Accent 3"/>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palvotastinklelis4parykinimas">
    <w:name w:val="Colorful Grid Accent 4"/>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palvotastinklelis5parykinimas">
    <w:name w:val="Colorful Grid Accent 5"/>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palvotastinklelis6parykinimas">
    <w:name w:val="Colorful Grid Accent 6"/>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6702</Words>
  <Characters>3821</Characters>
  <Application>Microsoft Office Word</Application>
  <DocSecurity>0</DocSecurity>
  <Lines>31</Lines>
  <Paragraphs>21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10502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Laura Šurkuvienė</cp:lastModifiedBy>
  <cp:revision>3</cp:revision>
  <cp:lastPrinted>2026-08-19T07:02:00Z</cp:lastPrinted>
  <dcterms:created xsi:type="dcterms:W3CDTF">2026-08-19T07:02:00Z</dcterms:created>
  <dcterms:modified xsi:type="dcterms:W3CDTF">2026-08-19T10:27:00Z</dcterms:modified>
  <cp:category/>
</cp:coreProperties>
</file>